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rPr>
        <w:id w:val="-577522724"/>
        <w:docPartObj>
          <w:docPartGallery w:val="Cover Pages"/>
          <w:docPartUnique/>
        </w:docPartObj>
      </w:sdtPr>
      <w:sdtContent>
        <w:p w14:paraId="622B0BBB" w14:textId="707796E8" w:rsidR="00044BEA" w:rsidRPr="00780101" w:rsidRDefault="00EA2078" w:rsidP="00044BEA">
          <w:pPr>
            <w:rPr>
              <w:rFonts w:cs="Times New Roman"/>
            </w:rPr>
          </w:pPr>
          <w:r w:rsidRPr="00780101">
            <w:rPr>
              <w:rFonts w:cs="Times New Roman"/>
              <w:noProof/>
              <w:lang w:eastAsia="cs-CZ"/>
            </w:rPr>
            <mc:AlternateContent>
              <mc:Choice Requires="wps">
                <w:drawing>
                  <wp:anchor distT="0" distB="0" distL="114300" distR="114300" simplePos="0" relativeHeight="251658240" behindDoc="0" locked="0" layoutInCell="1" allowOverlap="1" wp14:anchorId="493B8420" wp14:editId="42323A81">
                    <wp:simplePos x="0" y="0"/>
                    <wp:positionH relativeFrom="margin">
                      <wp:posOffset>-1105031</wp:posOffset>
                    </wp:positionH>
                    <wp:positionV relativeFrom="paragraph">
                      <wp:posOffset>-292253</wp:posOffset>
                    </wp:positionV>
                    <wp:extent cx="7573010" cy="1414145"/>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7573010" cy="1414145"/>
                            </a:xfrm>
                            <a:prstGeom prst="rect">
                              <a:avLst/>
                            </a:prstGeom>
                            <a:solidFill>
                              <a:schemeClr val="lt1"/>
                            </a:solidFill>
                            <a:ln w="6350">
                              <a:noFill/>
                            </a:ln>
                          </wps:spPr>
                          <wps:txbx>
                            <w:txbxContent>
                              <w:p w14:paraId="35FEF3D2" w14:textId="77777777" w:rsidR="00044BEA" w:rsidRPr="00611F98" w:rsidRDefault="00044BEA" w:rsidP="00170714">
                                <w:pPr>
                                  <w:jc w:val="center"/>
                                  <w:rPr>
                                    <w:rFonts w:cs="Times New Roman"/>
                                    <w:sz w:val="40"/>
                                    <w:szCs w:val="40"/>
                                  </w:rPr>
                                </w:pPr>
                                <w:r w:rsidRPr="00611F98">
                                  <w:rPr>
                                    <w:rFonts w:cs="Times New Roman"/>
                                    <w:sz w:val="40"/>
                                    <w:szCs w:val="40"/>
                                  </w:rPr>
                                  <w:t>Vysoká škola ekonomická v Praze</w:t>
                                </w:r>
                              </w:p>
                              <w:p w14:paraId="10DC8B45" w14:textId="77777777" w:rsidR="00044BEA" w:rsidRPr="00611F98" w:rsidRDefault="00044BEA" w:rsidP="00170714">
                                <w:pPr>
                                  <w:jc w:val="center"/>
                                  <w:rPr>
                                    <w:rFonts w:cs="Times New Roman"/>
                                    <w:sz w:val="32"/>
                                    <w:szCs w:val="32"/>
                                  </w:rPr>
                                </w:pPr>
                                <w:r w:rsidRPr="00611F98">
                                  <w:rPr>
                                    <w:rFonts w:cs="Times New Roman"/>
                                    <w:sz w:val="32"/>
                                    <w:szCs w:val="32"/>
                                  </w:rPr>
                                  <w:t>Fakulta podnikohospodářská</w:t>
                                </w:r>
                              </w:p>
                              <w:p w14:paraId="77D79095" w14:textId="77777777" w:rsidR="00044BEA" w:rsidRPr="00611F98" w:rsidRDefault="00044BEA" w:rsidP="00044BEA">
                                <w:pPr>
                                  <w:jc w:val="center"/>
                                  <w:rPr>
                                    <w:rFonts w:cs="Times New Roman"/>
                                    <w:sz w:val="28"/>
                                    <w:szCs w:val="28"/>
                                  </w:rPr>
                                </w:pPr>
                                <w:r w:rsidRPr="00611F98">
                                  <w:rPr>
                                    <w:rFonts w:cs="Times New Roman"/>
                                    <w:sz w:val="28"/>
                                    <w:szCs w:val="28"/>
                                  </w:rPr>
                                  <w:t xml:space="preserve">Studijní </w:t>
                                </w:r>
                                <w:proofErr w:type="spellStart"/>
                                <w:r w:rsidRPr="00611F98">
                                  <w:rPr>
                                    <w:rFonts w:cs="Times New Roman"/>
                                    <w:sz w:val="28"/>
                                    <w:szCs w:val="28"/>
                                    <w:lang w:val="en-US"/>
                                  </w:rPr>
                                  <w:t>obor</w:t>
                                </w:r>
                                <w:proofErr w:type="spellEnd"/>
                                <w:r w:rsidRPr="00611F98">
                                  <w:rPr>
                                    <w:rFonts w:cs="Times New Roman"/>
                                    <w:sz w:val="28"/>
                                    <w:szCs w:val="28"/>
                                    <w:lang w:val="en-US"/>
                                  </w:rPr>
                                  <w:t>: Arts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B8420" id="_x0000_t202" coordsize="21600,21600" o:spt="202" path="m,l,21600r21600,l21600,xe">
                    <v:stroke joinstyle="miter"/>
                    <v:path gradientshapeok="t" o:connecttype="rect"/>
                  </v:shapetype>
                  <v:shape id="Textové pole 2" o:spid="_x0000_s1026" type="#_x0000_t202" style="position:absolute;left:0;text-align:left;margin-left:-87pt;margin-top:-23pt;width:596.3pt;height:11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BZLQIAAFcEAAAOAAAAZHJzL2Uyb0RvYy54bWysVN9v2jAQfp+0/8Hy+whQaLuIUDEqpkmo&#13;&#10;rUSnPhvHIZEcn3c2JOyv39kJP9btaZqQjM93/nz33XeZPbS1ZgeFrgKT8dFgyJkyEvLK7DL+/XX1&#13;&#10;6Z4z54XJhQajMn5Ujj/MP36YNTZVYyhB5woZgRiXNjbjpfc2TRInS1ULNwCrDDkLwFp4MnGX5Cga&#13;&#10;Qq91Mh4Ob5MGMLcIUjlHp4+dk88jflEo6Z+LwinPdMYpNx9XjOs2rMl8JtIdCltWsk9D/EMWtagM&#13;&#10;PXqGehResD1Wf0DVlURwUPiBhDqBoqikijVQNaPhu2o2pbAq1kLkOHumyf0/WPl02NgXZL79Ai01&#13;&#10;MBDSWJc6Ogz1tAXW4Z8yZeQnCo9n2lTrmaTDu+ndDSXPmSTfaBJ+04CTXK5bdP6rgpqFTcaR+hLp&#13;&#10;Eoe1813oKSS85kBX+arSOhpBC2qpkR0EdVH7mCSB/xalDWsyfnszHUZgA+F6h6wN5XIpKux8u237&#13;&#10;SreQH4kAhE4bzspVRUmuhfMvAkkMVBgJ3D/TUmigR6DfcVYC/vzbeYinHpGXs4bElXH3Yy9Qcaa/&#13;&#10;Gere59FkEtQYjcn0bkwGXnu21x6zr5dAlY9olKyM2xDv9WlbINRvNAeL8Cq5hJH0dsalx5Ox9J3o&#13;&#10;aZKkWixiGCnQCr82GysDeOA6NOG1fRNo+055avITnIQo0ncN62LDTQOLvYeiit0MFHe89syTeqMe&#13;&#10;+kkL43Ftx6jL92D+CwAA//8DAFBLAwQUAAYACAAAACEA6T9TR+IAAAASAQAADwAAAGRycy9kb3du&#13;&#10;cmV2LnhtbEyP0W6DMAxF3yf1HyJX2kvVhkwVVJRQdZ32AaX9gABZYBAHkVDY38992l6sY9m+vjc7&#13;&#10;LbZnDz361qEEsYuAaaxc3aKRcL99bg/AfFBYq96hlvCjPZzy1Uum0trNeNWPIhhGIuhTJaEJYUg5&#13;&#10;91WjrfI7N2ik2ZcbrQrUjobXo5pJ3Pb8LYpiblWL9KFRg740uuqKyUooruV5Y4rp+7Zp3vEy3zsh&#13;&#10;TCfl63r5OFI5H4EFvYS/C3hmIP+Qk7HSTVh71kvYimRPiQLRPiZ4rkTiEAMriZI4AZ5n/H+U/BcA&#13;&#10;AP//AwBQSwECLQAUAAYACAAAACEAtoM4kv4AAADhAQAAEwAAAAAAAAAAAAAAAAAAAAAAW0NvbnRl&#13;&#10;bnRfVHlwZXNdLnhtbFBLAQItABQABgAIAAAAIQA4/SH/1gAAAJQBAAALAAAAAAAAAAAAAAAAAC8B&#13;&#10;AABfcmVscy8ucmVsc1BLAQItABQABgAIAAAAIQDfs+BZLQIAAFcEAAAOAAAAAAAAAAAAAAAAAC4C&#13;&#10;AABkcnMvZTJvRG9jLnhtbFBLAQItABQABgAIAAAAIQDpP1NH4gAAABIBAAAPAAAAAAAAAAAAAAAA&#13;&#10;AIcEAABkcnMvZG93bnJldi54bWxQSwUGAAAAAAQABADzAAAAlgUAAAAA&#13;&#10;" fillcolor="white [3201]" stroked="f" strokeweight=".5pt">
                    <v:textbox>
                      <w:txbxContent>
                        <w:p w14:paraId="35FEF3D2" w14:textId="77777777" w:rsidR="00044BEA" w:rsidRPr="00611F98" w:rsidRDefault="00044BEA" w:rsidP="00170714">
                          <w:pPr>
                            <w:jc w:val="center"/>
                            <w:rPr>
                              <w:rFonts w:cs="Times New Roman"/>
                              <w:sz w:val="40"/>
                              <w:szCs w:val="40"/>
                            </w:rPr>
                          </w:pPr>
                          <w:r w:rsidRPr="00611F98">
                            <w:rPr>
                              <w:rFonts w:cs="Times New Roman"/>
                              <w:sz w:val="40"/>
                              <w:szCs w:val="40"/>
                            </w:rPr>
                            <w:t>Vysoká škola ekonomická v Praze</w:t>
                          </w:r>
                        </w:p>
                        <w:p w14:paraId="10DC8B45" w14:textId="77777777" w:rsidR="00044BEA" w:rsidRPr="00611F98" w:rsidRDefault="00044BEA" w:rsidP="00170714">
                          <w:pPr>
                            <w:jc w:val="center"/>
                            <w:rPr>
                              <w:rFonts w:cs="Times New Roman"/>
                              <w:sz w:val="32"/>
                              <w:szCs w:val="32"/>
                            </w:rPr>
                          </w:pPr>
                          <w:r w:rsidRPr="00611F98">
                            <w:rPr>
                              <w:rFonts w:cs="Times New Roman"/>
                              <w:sz w:val="32"/>
                              <w:szCs w:val="32"/>
                            </w:rPr>
                            <w:t>Fakulta podnikohospodářská</w:t>
                          </w:r>
                        </w:p>
                        <w:p w14:paraId="77D79095" w14:textId="77777777" w:rsidR="00044BEA" w:rsidRPr="00611F98" w:rsidRDefault="00044BEA" w:rsidP="00044BEA">
                          <w:pPr>
                            <w:jc w:val="center"/>
                            <w:rPr>
                              <w:rFonts w:cs="Times New Roman"/>
                              <w:sz w:val="28"/>
                              <w:szCs w:val="28"/>
                            </w:rPr>
                          </w:pPr>
                          <w:r w:rsidRPr="00611F98">
                            <w:rPr>
                              <w:rFonts w:cs="Times New Roman"/>
                              <w:sz w:val="28"/>
                              <w:szCs w:val="28"/>
                            </w:rPr>
                            <w:t xml:space="preserve">Studijní </w:t>
                          </w:r>
                          <w:proofErr w:type="spellStart"/>
                          <w:r w:rsidRPr="00611F98">
                            <w:rPr>
                              <w:rFonts w:cs="Times New Roman"/>
                              <w:sz w:val="28"/>
                              <w:szCs w:val="28"/>
                              <w:lang w:val="en-US"/>
                            </w:rPr>
                            <w:t>obor</w:t>
                          </w:r>
                          <w:proofErr w:type="spellEnd"/>
                          <w:r w:rsidRPr="00611F98">
                            <w:rPr>
                              <w:rFonts w:cs="Times New Roman"/>
                              <w:sz w:val="28"/>
                              <w:szCs w:val="28"/>
                              <w:lang w:val="en-US"/>
                            </w:rPr>
                            <w:t>: Arts management</w:t>
                          </w:r>
                        </w:p>
                      </w:txbxContent>
                    </v:textbox>
                    <w10:wrap anchorx="margin"/>
                  </v:shape>
                </w:pict>
              </mc:Fallback>
            </mc:AlternateContent>
          </w:r>
        </w:p>
      </w:sdtContent>
    </w:sdt>
    <w:p w14:paraId="286DF660" w14:textId="00C714DA" w:rsidR="00044BEA" w:rsidRDefault="00044BEA" w:rsidP="006E1303">
      <w:pPr>
        <w:pStyle w:val="Hlavikaobsahu"/>
        <w:numPr>
          <w:ilvl w:val="0"/>
          <w:numId w:val="0"/>
        </w:numPr>
        <w:rPr>
          <w:rFonts w:asciiTheme="minorHAnsi" w:eastAsiaTheme="minorHAnsi" w:hAnsiTheme="minorHAnsi" w:cstheme="minorBidi"/>
          <w:caps/>
          <w:color w:val="auto"/>
          <w:sz w:val="22"/>
          <w:szCs w:val="22"/>
          <w:lang w:eastAsia="en-US"/>
        </w:rPr>
      </w:pPr>
    </w:p>
    <w:p w14:paraId="1D919ADE" w14:textId="7D3F27C3" w:rsidR="00044BEA" w:rsidRDefault="00EF5B64" w:rsidP="00044BEA">
      <w:pPr>
        <w:spacing w:line="259" w:lineRule="auto"/>
        <w:jc w:val="left"/>
        <w:rPr>
          <w:rFonts w:asciiTheme="minorHAnsi" w:hAnsiTheme="minorHAnsi"/>
          <w:b/>
          <w:bCs/>
          <w:caps/>
          <w:sz w:val="22"/>
        </w:rPr>
      </w:pPr>
      <w:r>
        <w:rPr>
          <w:noProof/>
        </w:rPr>
        <mc:AlternateContent>
          <mc:Choice Requires="wps">
            <w:drawing>
              <wp:anchor distT="45720" distB="45720" distL="114300" distR="114300" simplePos="0" relativeHeight="251658243" behindDoc="0" locked="0" layoutInCell="1" allowOverlap="1" wp14:anchorId="75EEEFE4" wp14:editId="6C0DA805">
                <wp:simplePos x="0" y="0"/>
                <wp:positionH relativeFrom="margin">
                  <wp:posOffset>-66040</wp:posOffset>
                </wp:positionH>
                <wp:positionV relativeFrom="paragraph">
                  <wp:posOffset>4285615</wp:posOffset>
                </wp:positionV>
                <wp:extent cx="542544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404620"/>
                        </a:xfrm>
                        <a:prstGeom prst="rect">
                          <a:avLst/>
                        </a:prstGeom>
                        <a:solidFill>
                          <a:srgbClr val="FFFFFF"/>
                        </a:solidFill>
                        <a:ln w="9525">
                          <a:noFill/>
                          <a:miter lim="800000"/>
                          <a:headEnd/>
                          <a:tailEnd/>
                        </a:ln>
                      </wps:spPr>
                      <wps:txbx>
                        <w:txbxContent>
                          <w:p w14:paraId="74DC19AC" w14:textId="6F6AAE87" w:rsidR="00044BEA" w:rsidRPr="00FD1F53" w:rsidRDefault="00044BEA" w:rsidP="00584C62">
                            <w:pPr>
                              <w:jc w:val="center"/>
                              <w:rPr>
                                <w:rFonts w:cs="Times New Roman"/>
                                <w:b/>
                                <w:bCs/>
                                <w:sz w:val="48"/>
                                <w:szCs w:val="48"/>
                              </w:rPr>
                            </w:pPr>
                            <w:r w:rsidRPr="00FD1F53">
                              <w:rPr>
                                <w:rFonts w:cs="Times New Roman"/>
                                <w:b/>
                                <w:bCs/>
                                <w:sz w:val="48"/>
                                <w:szCs w:val="48"/>
                              </w:rPr>
                              <w:t xml:space="preserve">Mediální plán: </w:t>
                            </w:r>
                            <w:r w:rsidR="00611F98" w:rsidRPr="00FD1F53">
                              <w:rPr>
                                <w:rFonts w:cs="Times New Roman"/>
                                <w:b/>
                                <w:bCs/>
                                <w:sz w:val="48"/>
                                <w:szCs w:val="48"/>
                              </w:rPr>
                              <w:t>Jeden svět</w:t>
                            </w:r>
                          </w:p>
                          <w:p w14:paraId="05383601" w14:textId="587C7810" w:rsidR="00FD1F53" w:rsidRPr="00FD1F53" w:rsidRDefault="004E0138" w:rsidP="00584C62">
                            <w:pPr>
                              <w:jc w:val="center"/>
                              <w:rPr>
                                <w:rFonts w:cs="Times New Roman"/>
                                <w:b/>
                                <w:bCs/>
                                <w:sz w:val="32"/>
                                <w:szCs w:val="32"/>
                              </w:rPr>
                            </w:pPr>
                            <w:hyperlink r:id="rId8">
                              <w:r w:rsidR="00FD1F53" w:rsidRPr="00FD1F53">
                                <w:rPr>
                                  <w:sz w:val="32"/>
                                  <w:szCs w:val="32"/>
                                </w:rPr>
                                <w:t>3PS391 Komunikace a public relations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EEFE4" id="_x0000_s1027" type="#_x0000_t202" style="position:absolute;left:0;text-align:left;margin-left:-5.2pt;margin-top:337.45pt;width:427.2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mtDwIAAP4DAAAOAAAAZHJzL2Uyb0RvYy54bWysk1Fv0zAQx9+R+A6W32nSqh1b1HQaHUVI&#13;&#10;YyANPoDjOI2F4zNnt0n59JydrKvGGyIPlp2z/7773d/r26Ez7KjQa7Aln89yzpSVUGu7L/mP77t3&#13;&#10;15z5IGwtDFhV8pPy/Hbz9s26d4VaQAumVshIxPqidyVvQ3BFlnnZqk74GThlKdgAdiLQEvdZjaIn&#13;&#10;9c5kizy/ynrA2iFI5T39vR+DfJP0m0bJ8LVpvArMlJxyC2nENFZxzDZrUexRuFbLKQ3xD1l0Qlu6&#13;&#10;9Cx1L4JgB9R/SXVaInhowkxCl0HTaKlSDVTNPH9VzVMrnEq1EBzvzpj8/5OVj8cn9w1ZGD7AQA1M&#13;&#10;RXj3APKnZxa2rbB7dYcIfatETRfPI7Ksd76YjkbUvvBRpOq/QE1NFocASWhosItUqE5G6tSA0xm6&#13;&#10;GgKT9HO1XKyWSwpJis2X+fJqkdqSieL5uEMfPinoWJyUHKmrSV4cH3yI6YjieUu8zYPR9U4bkxa4&#13;&#10;r7YG2VGQA3bpSxW82mYs60t+s1qskrKFeD6Zo9OBHGp0V/LrPH6jZyKOj7ZOW4LQZpxTJsZOfCKS&#13;&#10;EU4YqoHpeoIXcVVQnwgYwmhIekA0aQF/c9aTGUvufx0EKs7MZ0vQb+aJUEiL5eo9EWJ4GakuI8JK&#13;&#10;kip54GycbkNyfMLh7qg5O52wvWQypUwmSzSnBxFdfLlOu16e7eYPAAAA//8DAFBLAwQUAAYACAAA&#13;&#10;ACEAMlMkZuQAAAAQAQAADwAAAGRycy9kb3ducmV2LnhtbEyPQU/DMAyF70j8h8hI3La0qJStazpN&#13;&#10;VFw4IDGQ4Jg1aVPROFGSdeXfY05wsWz5+fl99X6xE5t1iKNDAfk6A6axc2rEQcD729NqAywmiUpO&#13;&#10;DrWAbx1h31xf1bJS7oKvej6mgZEJxkoKMCn5ivPYGW1lXDuvkXa9C1YmGsPAVZAXMrcTv8uykls5&#13;&#10;In0w0utHo7uv49kK+LBmVG14+ezVNLfP/eHeL8ELcXuztDsqhx2wpJf0dwG/DJQfGgp2cmdUkU0C&#13;&#10;VnlWkFRA+VBsgZFiUxSEeKJmW+bAm5r/B2l+AAAA//8DAFBLAQItABQABgAIAAAAIQC2gziS/gAA&#13;&#10;AOEBAAATAAAAAAAAAAAAAAAAAAAAAABbQ29udGVudF9UeXBlc10ueG1sUEsBAi0AFAAGAAgAAAAh&#13;&#10;ADj9If/WAAAAlAEAAAsAAAAAAAAAAAAAAAAALwEAAF9yZWxzLy5yZWxzUEsBAi0AFAAGAAgAAAAh&#13;&#10;AL8H2a0PAgAA/gMAAA4AAAAAAAAAAAAAAAAALgIAAGRycy9lMm9Eb2MueG1sUEsBAi0AFAAGAAgA&#13;&#10;AAAhADJTJGbkAAAAEAEAAA8AAAAAAAAAAAAAAAAAaQQAAGRycy9kb3ducmV2LnhtbFBLBQYAAAAA&#13;&#10;BAAEAPMAAAB6BQAAAAA=&#13;&#10;" stroked="f">
                <v:textbox style="mso-fit-shape-to-text:t">
                  <w:txbxContent>
                    <w:p w14:paraId="74DC19AC" w14:textId="6F6AAE87" w:rsidR="00044BEA" w:rsidRPr="00FD1F53" w:rsidRDefault="00044BEA" w:rsidP="00584C62">
                      <w:pPr>
                        <w:jc w:val="center"/>
                        <w:rPr>
                          <w:rFonts w:cs="Times New Roman"/>
                          <w:b/>
                          <w:bCs/>
                          <w:sz w:val="48"/>
                          <w:szCs w:val="48"/>
                        </w:rPr>
                      </w:pPr>
                      <w:r w:rsidRPr="00FD1F53">
                        <w:rPr>
                          <w:rFonts w:cs="Times New Roman"/>
                          <w:b/>
                          <w:bCs/>
                          <w:sz w:val="48"/>
                          <w:szCs w:val="48"/>
                        </w:rPr>
                        <w:t xml:space="preserve">Mediální plán: </w:t>
                      </w:r>
                      <w:r w:rsidR="00611F98" w:rsidRPr="00FD1F53">
                        <w:rPr>
                          <w:rFonts w:cs="Times New Roman"/>
                          <w:b/>
                          <w:bCs/>
                          <w:sz w:val="48"/>
                          <w:szCs w:val="48"/>
                        </w:rPr>
                        <w:t>Jeden svět</w:t>
                      </w:r>
                    </w:p>
                    <w:p w14:paraId="05383601" w14:textId="587C7810" w:rsidR="00FD1F53" w:rsidRPr="00FD1F53" w:rsidRDefault="004E0138" w:rsidP="00584C62">
                      <w:pPr>
                        <w:jc w:val="center"/>
                        <w:rPr>
                          <w:rFonts w:cs="Times New Roman"/>
                          <w:b/>
                          <w:bCs/>
                          <w:sz w:val="32"/>
                          <w:szCs w:val="32"/>
                        </w:rPr>
                      </w:pPr>
                      <w:hyperlink r:id="rId9">
                        <w:r w:rsidR="00FD1F53" w:rsidRPr="00FD1F53">
                          <w:rPr>
                            <w:sz w:val="32"/>
                            <w:szCs w:val="32"/>
                          </w:rPr>
                          <w:t>3PS391 Komunikace a public relations</w:t>
                        </w:r>
                      </w:hyperlink>
                    </w:p>
                  </w:txbxContent>
                </v:textbox>
                <w10:wrap type="square" anchorx="margin"/>
              </v:shape>
            </w:pict>
          </mc:Fallback>
        </mc:AlternateContent>
      </w:r>
      <w:r w:rsidR="00ED2285" w:rsidRPr="00780101">
        <w:rPr>
          <w:rFonts w:cs="Times New Roman"/>
          <w:noProof/>
          <w:lang w:eastAsia="cs-CZ"/>
        </w:rPr>
        <mc:AlternateContent>
          <mc:Choice Requires="wps">
            <w:drawing>
              <wp:anchor distT="0" distB="0" distL="114300" distR="114300" simplePos="0" relativeHeight="251658241" behindDoc="0" locked="0" layoutInCell="1" allowOverlap="1" wp14:anchorId="4A51D9A8" wp14:editId="35D76BF3">
                <wp:simplePos x="0" y="0"/>
                <wp:positionH relativeFrom="margin">
                  <wp:posOffset>-177800</wp:posOffset>
                </wp:positionH>
                <wp:positionV relativeFrom="paragraph">
                  <wp:posOffset>5748020</wp:posOffset>
                </wp:positionV>
                <wp:extent cx="6226356" cy="2329543"/>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6226356" cy="2329543"/>
                        </a:xfrm>
                        <a:prstGeom prst="rect">
                          <a:avLst/>
                        </a:prstGeom>
                        <a:solidFill>
                          <a:schemeClr val="lt1"/>
                        </a:solidFill>
                        <a:ln w="6350">
                          <a:noFill/>
                        </a:ln>
                      </wps:spPr>
                      <wps:txbx>
                        <w:txbxContent>
                          <w:p w14:paraId="3918F14B" w14:textId="51D8BE21" w:rsidR="00044BEA" w:rsidRPr="00611F98" w:rsidRDefault="00044BEA" w:rsidP="00792AA9">
                            <w:pPr>
                              <w:ind w:firstLine="0"/>
                              <w:jc w:val="left"/>
                              <w:rPr>
                                <w:rFonts w:cs="Times New Roman"/>
                                <w:sz w:val="28"/>
                                <w:szCs w:val="28"/>
                              </w:rPr>
                            </w:pPr>
                            <w:r w:rsidRPr="00265BE0">
                              <w:rPr>
                                <w:rFonts w:cs="Times New Roman"/>
                                <w:b/>
                                <w:bCs/>
                                <w:sz w:val="32"/>
                                <w:szCs w:val="32"/>
                              </w:rPr>
                              <w:t>Skupina:</w:t>
                            </w:r>
                            <w:r w:rsidRPr="00611F98">
                              <w:rPr>
                                <w:rFonts w:cs="Times New Roman"/>
                                <w:sz w:val="28"/>
                                <w:szCs w:val="28"/>
                              </w:rPr>
                              <w:t xml:space="preserve"> </w:t>
                            </w:r>
                            <w:r w:rsidR="00611F98" w:rsidRPr="00611F98">
                              <w:rPr>
                                <w:rFonts w:cs="Times New Roman"/>
                                <w:sz w:val="28"/>
                                <w:szCs w:val="28"/>
                              </w:rPr>
                              <w:t>2</w:t>
                            </w:r>
                          </w:p>
                          <w:p w14:paraId="0CEDA6F0" w14:textId="27816561" w:rsidR="00044BEA" w:rsidRPr="00265BE0" w:rsidRDefault="00044BEA" w:rsidP="00792AA9">
                            <w:pPr>
                              <w:ind w:firstLine="0"/>
                              <w:jc w:val="left"/>
                              <w:rPr>
                                <w:rFonts w:cs="Times New Roman"/>
                                <w:b/>
                                <w:bCs/>
                                <w:sz w:val="32"/>
                                <w:szCs w:val="32"/>
                              </w:rPr>
                            </w:pPr>
                            <w:r w:rsidRPr="00265BE0">
                              <w:rPr>
                                <w:rFonts w:cs="Times New Roman"/>
                                <w:b/>
                                <w:bCs/>
                                <w:sz w:val="32"/>
                                <w:szCs w:val="32"/>
                              </w:rPr>
                              <w:t>Členov</w:t>
                            </w:r>
                            <w:r w:rsidRPr="00265BE0">
                              <w:rPr>
                                <w:rFonts w:cs="Times New Roman"/>
                                <w:b/>
                                <w:sz w:val="32"/>
                                <w:szCs w:val="32"/>
                              </w:rPr>
                              <w:t>é</w:t>
                            </w:r>
                            <w:r w:rsidRPr="00265BE0">
                              <w:rPr>
                                <w:rFonts w:cs="Times New Roman"/>
                                <w:b/>
                                <w:bCs/>
                                <w:sz w:val="32"/>
                                <w:szCs w:val="32"/>
                                <w:lang w:val="fr-FR"/>
                              </w:rPr>
                              <w:t xml:space="preserve"> </w:t>
                            </w:r>
                            <w:r w:rsidRPr="00265BE0">
                              <w:rPr>
                                <w:rFonts w:cs="Times New Roman"/>
                                <w:b/>
                                <w:bCs/>
                                <w:sz w:val="32"/>
                                <w:szCs w:val="32"/>
                              </w:rPr>
                              <w:t>skupiny:</w:t>
                            </w:r>
                          </w:p>
                          <w:p w14:paraId="62291FA0" w14:textId="323EEE90" w:rsidR="00611F98" w:rsidRPr="00611F98" w:rsidRDefault="00204FFA" w:rsidP="00514448">
                            <w:pPr>
                              <w:ind w:firstLine="0"/>
                              <w:rPr>
                                <w:rFonts w:cs="Times New Roman"/>
                                <w:sz w:val="28"/>
                                <w:szCs w:val="28"/>
                              </w:rPr>
                            </w:pPr>
                            <w:r>
                              <w:rPr>
                                <w:rFonts w:cs="Times New Roman"/>
                                <w:sz w:val="28"/>
                                <w:szCs w:val="28"/>
                              </w:rPr>
                              <w:t xml:space="preserve">Adéla Zahálková, </w:t>
                            </w:r>
                            <w:r w:rsidR="00A54085">
                              <w:rPr>
                                <w:rFonts w:cs="Times New Roman"/>
                                <w:sz w:val="28"/>
                                <w:szCs w:val="28"/>
                              </w:rPr>
                              <w:t>Ad</w:t>
                            </w:r>
                            <w:r w:rsidR="00CE44B3">
                              <w:rPr>
                                <w:rFonts w:cs="Times New Roman"/>
                                <w:sz w:val="28"/>
                                <w:szCs w:val="28"/>
                              </w:rPr>
                              <w:t>éla Kukačková, Danis Valjevac, Karolí</w:t>
                            </w:r>
                            <w:r w:rsidR="000667AB">
                              <w:rPr>
                                <w:rFonts w:cs="Times New Roman"/>
                                <w:sz w:val="28"/>
                                <w:szCs w:val="28"/>
                              </w:rPr>
                              <w:t>na Hornychová, Kristína Gálisová, Mariia F</w:t>
                            </w:r>
                            <w:r w:rsidR="004D60E4">
                              <w:rPr>
                                <w:rFonts w:cs="Times New Roman"/>
                                <w:sz w:val="28"/>
                                <w:szCs w:val="28"/>
                              </w:rPr>
                              <w:t xml:space="preserve">rolova, Michaela Zezulová, </w:t>
                            </w:r>
                            <w:r w:rsidR="00181FE7">
                              <w:rPr>
                                <w:rFonts w:cs="Times New Roman"/>
                                <w:sz w:val="28"/>
                                <w:szCs w:val="28"/>
                              </w:rPr>
                              <w:t>Simona Dzurovčínová, Vít Besednjak</w:t>
                            </w:r>
                          </w:p>
                          <w:p w14:paraId="1429ECC1" w14:textId="0302E1B7" w:rsidR="00044BEA" w:rsidRPr="00874C32" w:rsidRDefault="00044BEA" w:rsidP="00044BEA">
                            <w:pPr>
                              <w:jc w:val="left"/>
                              <w:rPr>
                                <w:szCs w:val="24"/>
                              </w:rPr>
                            </w:pPr>
                            <w:r w:rsidRPr="00874C32">
                              <w:rPr>
                                <w:szCs w:val="24"/>
                              </w:rPr>
                              <w:t xml:space="preserve"> </w:t>
                            </w:r>
                          </w:p>
                          <w:p w14:paraId="276C57FF" w14:textId="77777777" w:rsidR="00044BEA" w:rsidRPr="00874C32" w:rsidRDefault="00044BEA" w:rsidP="00044BEA">
                            <w:pPr>
                              <w:jc w:val="left"/>
                              <w:rPr>
                                <w:szCs w:val="24"/>
                              </w:rPr>
                            </w:pPr>
                          </w:p>
                          <w:p w14:paraId="027887BD" w14:textId="77777777" w:rsidR="00044BEA" w:rsidRDefault="00044BEA" w:rsidP="00044BE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D9A8" id="Textové pole 4" o:spid="_x0000_s1028" type="#_x0000_t202" style="position:absolute;left:0;text-align:left;margin-left:-14pt;margin-top:452.6pt;width:490.25pt;height:18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xVQMQIAAFwEAAAOAAAAZHJzL2Uyb0RvYy54bWysVE2P2yAQvVfqf0DcGyfOR3ejOKs0q1SV&#13;&#10;ot2VstWeCYYYCTMUSOz013fA+eq2p6oXPMMMj5k3D88e2lqTg3BegSnooNenRBgOpTK7gn5/XX26&#13;&#10;o8QHZkqmwYiCHoWnD/OPH2aNnYocKtClcARBjJ82tqBVCHaaZZ5Xoma+B1YYDEpwNQvoul1WOtYg&#13;&#10;eq2zvN+fZA240jrgwnvcfeyCdJ7wpRQ8PEvpRSC6oFhbSKtL6zau2XzGpjvHbKX4qQz2D1XUTBm8&#13;&#10;9AL1yAIje6f+gKoVd+BBhh6HOgMpFRepB+xm0H/XzaZiVqRekBxvLzT5/wfLnw4b++JIaL9AiwOM&#13;&#10;hDTWTz1uxn5a6er4xUoJxpHC44U20QbCcXOS55PheEIJx1g+zO/Ho2HEya7HrfPhq4CaRKOgDueS&#13;&#10;6GKHtQ9d6jkl3uZBq3KltE5O1IJYakcODKeoQyoSwX/L0oY0WMpw3E/ABuLxDlkbrOXaVLRCu22J&#13;&#10;KrHcc8NbKI/Ig4NOIt7ylcJa18yHF+ZQE9g66jw84yI14F1wsiipwP38237Mx1FhlJIGNVZQ/2PP&#13;&#10;nKBEfzM4xPvBaBRFmZzR+HOOjruNbG8jZl8vAQkY4IuyPJkxP+izKR3Ub/gcFvFWDDHD8e6ChrO5&#13;&#10;DJ3y8TlxsVikJJShZWFtNpZH6Eh4nMRr+8acPY0r4KSf4KxGNn03tS43njSw2AeQKo008tyxeqIf&#13;&#10;JZxEcXpu8Y3c+inr+lOY/wIAAP//AwBQSwMEFAAGAAgAAAAhAAKs2i/oAAAAEQEAAA8AAABkcnMv&#13;&#10;ZG93bnJldi54bWxMj0tvwjAQhO+V+A/WIvVSgYNRCoQ4qOoLqbeSPtSbiU0SEa+j2CTpv+/21F5W&#13;&#10;Wu3M7HzpbrQN603na4cSFvMImMHC6RpLCW/502wNzAeFWjUOjYRv42GXTa5SlWg34KvpD6FkFII+&#13;&#10;URKqENqEc19Uxio/d61Bup1cZ1WgtSu57tRA4bbhIopuuVU10odKtea+MsX5cLESvm7Kzxc/Pr8P&#13;&#10;y3jZPu77fPWhcymvp+PDlsbdFlgwY/hzwC8D9YeMih3dBbVnjYSZWBNQkLCJYgGMFJtYxMCOJBUr&#13;&#10;sQCepfw/SfYDAAD//wMAUEsBAi0AFAAGAAgAAAAhALaDOJL+AAAA4QEAABMAAAAAAAAAAAAAAAAA&#13;&#10;AAAAAFtDb250ZW50X1R5cGVzXS54bWxQSwECLQAUAAYACAAAACEAOP0h/9YAAACUAQAACwAAAAAA&#13;&#10;AAAAAAAAAAAvAQAAX3JlbHMvLnJlbHNQSwECLQAUAAYACAAAACEAb08VUDECAABcBAAADgAAAAAA&#13;&#10;AAAAAAAAAAAuAgAAZHJzL2Uyb0RvYy54bWxQSwECLQAUAAYACAAAACEAAqzaL+gAAAARAQAADwAA&#13;&#10;AAAAAAAAAAAAAACLBAAAZHJzL2Rvd25yZXYueG1sUEsFBgAAAAAEAAQA8wAAAKAFAAAAAA==&#13;&#10;" fillcolor="white [3201]" stroked="f" strokeweight=".5pt">
                <v:textbox>
                  <w:txbxContent>
                    <w:p w14:paraId="3918F14B" w14:textId="51D8BE21" w:rsidR="00044BEA" w:rsidRPr="00611F98" w:rsidRDefault="00044BEA" w:rsidP="00792AA9">
                      <w:pPr>
                        <w:ind w:firstLine="0"/>
                        <w:jc w:val="left"/>
                        <w:rPr>
                          <w:rFonts w:cs="Times New Roman"/>
                          <w:sz w:val="28"/>
                          <w:szCs w:val="28"/>
                        </w:rPr>
                      </w:pPr>
                      <w:r w:rsidRPr="00265BE0">
                        <w:rPr>
                          <w:rFonts w:cs="Times New Roman"/>
                          <w:b/>
                          <w:bCs/>
                          <w:sz w:val="32"/>
                          <w:szCs w:val="32"/>
                        </w:rPr>
                        <w:t>Skupina:</w:t>
                      </w:r>
                      <w:r w:rsidRPr="00611F98">
                        <w:rPr>
                          <w:rFonts w:cs="Times New Roman"/>
                          <w:sz w:val="28"/>
                          <w:szCs w:val="28"/>
                        </w:rPr>
                        <w:t xml:space="preserve"> </w:t>
                      </w:r>
                      <w:r w:rsidR="00611F98" w:rsidRPr="00611F98">
                        <w:rPr>
                          <w:rFonts w:cs="Times New Roman"/>
                          <w:sz w:val="28"/>
                          <w:szCs w:val="28"/>
                        </w:rPr>
                        <w:t>2</w:t>
                      </w:r>
                    </w:p>
                    <w:p w14:paraId="0CEDA6F0" w14:textId="27816561" w:rsidR="00044BEA" w:rsidRPr="00265BE0" w:rsidRDefault="00044BEA" w:rsidP="00792AA9">
                      <w:pPr>
                        <w:ind w:firstLine="0"/>
                        <w:jc w:val="left"/>
                        <w:rPr>
                          <w:rFonts w:cs="Times New Roman"/>
                          <w:b/>
                          <w:bCs/>
                          <w:sz w:val="32"/>
                          <w:szCs w:val="32"/>
                        </w:rPr>
                      </w:pPr>
                      <w:r w:rsidRPr="00265BE0">
                        <w:rPr>
                          <w:rFonts w:cs="Times New Roman"/>
                          <w:b/>
                          <w:bCs/>
                          <w:sz w:val="32"/>
                          <w:szCs w:val="32"/>
                        </w:rPr>
                        <w:t>Členov</w:t>
                      </w:r>
                      <w:r w:rsidRPr="00265BE0">
                        <w:rPr>
                          <w:rFonts w:cs="Times New Roman"/>
                          <w:b/>
                          <w:sz w:val="32"/>
                          <w:szCs w:val="32"/>
                        </w:rPr>
                        <w:t>é</w:t>
                      </w:r>
                      <w:r w:rsidRPr="00265BE0">
                        <w:rPr>
                          <w:rFonts w:cs="Times New Roman"/>
                          <w:b/>
                          <w:bCs/>
                          <w:sz w:val="32"/>
                          <w:szCs w:val="32"/>
                          <w:lang w:val="fr-FR"/>
                        </w:rPr>
                        <w:t xml:space="preserve"> </w:t>
                      </w:r>
                      <w:r w:rsidRPr="00265BE0">
                        <w:rPr>
                          <w:rFonts w:cs="Times New Roman"/>
                          <w:b/>
                          <w:bCs/>
                          <w:sz w:val="32"/>
                          <w:szCs w:val="32"/>
                        </w:rPr>
                        <w:t>skupiny:</w:t>
                      </w:r>
                    </w:p>
                    <w:p w14:paraId="62291FA0" w14:textId="323EEE90" w:rsidR="00611F98" w:rsidRPr="00611F98" w:rsidRDefault="00204FFA" w:rsidP="00514448">
                      <w:pPr>
                        <w:ind w:firstLine="0"/>
                        <w:rPr>
                          <w:rFonts w:cs="Times New Roman"/>
                          <w:sz w:val="28"/>
                          <w:szCs w:val="28"/>
                        </w:rPr>
                      </w:pPr>
                      <w:r>
                        <w:rPr>
                          <w:rFonts w:cs="Times New Roman"/>
                          <w:sz w:val="28"/>
                          <w:szCs w:val="28"/>
                        </w:rPr>
                        <w:t xml:space="preserve">Adéla Zahálková, </w:t>
                      </w:r>
                      <w:r w:rsidR="00A54085">
                        <w:rPr>
                          <w:rFonts w:cs="Times New Roman"/>
                          <w:sz w:val="28"/>
                          <w:szCs w:val="28"/>
                        </w:rPr>
                        <w:t>Ad</w:t>
                      </w:r>
                      <w:r w:rsidR="00CE44B3">
                        <w:rPr>
                          <w:rFonts w:cs="Times New Roman"/>
                          <w:sz w:val="28"/>
                          <w:szCs w:val="28"/>
                        </w:rPr>
                        <w:t>éla Kukačková, Danis Valjevac, Karolí</w:t>
                      </w:r>
                      <w:r w:rsidR="000667AB">
                        <w:rPr>
                          <w:rFonts w:cs="Times New Roman"/>
                          <w:sz w:val="28"/>
                          <w:szCs w:val="28"/>
                        </w:rPr>
                        <w:t>na Hornychová, Kristína Gálisová, Mariia F</w:t>
                      </w:r>
                      <w:r w:rsidR="004D60E4">
                        <w:rPr>
                          <w:rFonts w:cs="Times New Roman"/>
                          <w:sz w:val="28"/>
                          <w:szCs w:val="28"/>
                        </w:rPr>
                        <w:t xml:space="preserve">rolova, Michaela Zezulová, </w:t>
                      </w:r>
                      <w:r w:rsidR="00181FE7">
                        <w:rPr>
                          <w:rFonts w:cs="Times New Roman"/>
                          <w:sz w:val="28"/>
                          <w:szCs w:val="28"/>
                        </w:rPr>
                        <w:t>Simona Dzurovčínová, Vít Besednjak</w:t>
                      </w:r>
                    </w:p>
                    <w:p w14:paraId="1429ECC1" w14:textId="0302E1B7" w:rsidR="00044BEA" w:rsidRPr="00874C32" w:rsidRDefault="00044BEA" w:rsidP="00044BEA">
                      <w:pPr>
                        <w:jc w:val="left"/>
                        <w:rPr>
                          <w:szCs w:val="24"/>
                        </w:rPr>
                      </w:pPr>
                      <w:r w:rsidRPr="00874C32">
                        <w:rPr>
                          <w:szCs w:val="24"/>
                        </w:rPr>
                        <w:t xml:space="preserve"> </w:t>
                      </w:r>
                    </w:p>
                    <w:p w14:paraId="276C57FF" w14:textId="77777777" w:rsidR="00044BEA" w:rsidRPr="00874C32" w:rsidRDefault="00044BEA" w:rsidP="00044BEA">
                      <w:pPr>
                        <w:jc w:val="left"/>
                        <w:rPr>
                          <w:szCs w:val="24"/>
                        </w:rPr>
                      </w:pPr>
                    </w:p>
                    <w:p w14:paraId="027887BD" w14:textId="77777777" w:rsidR="00044BEA" w:rsidRDefault="00044BEA" w:rsidP="00044BEA">
                      <w:pPr>
                        <w:jc w:val="left"/>
                      </w:pPr>
                    </w:p>
                  </w:txbxContent>
                </v:textbox>
                <w10:wrap anchorx="margin"/>
              </v:shape>
            </w:pict>
          </mc:Fallback>
        </mc:AlternateContent>
      </w:r>
      <w:r w:rsidR="00044BEA" w:rsidRPr="00780101">
        <w:rPr>
          <w:rFonts w:cs="Times New Roman"/>
          <w:noProof/>
          <w:lang w:eastAsia="cs-CZ"/>
        </w:rPr>
        <w:drawing>
          <wp:anchor distT="0" distB="0" distL="114300" distR="114300" simplePos="0" relativeHeight="251658242" behindDoc="0" locked="0" layoutInCell="1" allowOverlap="1" wp14:anchorId="7CE088A1" wp14:editId="529D658F">
            <wp:simplePos x="0" y="0"/>
            <wp:positionH relativeFrom="margin">
              <wp:align>center</wp:align>
            </wp:positionH>
            <wp:positionV relativeFrom="margin">
              <wp:posOffset>1948543</wp:posOffset>
            </wp:positionV>
            <wp:extent cx="2220595" cy="2122170"/>
            <wp:effectExtent l="0" t="0" r="8255" b="0"/>
            <wp:wrapSquare wrapText="bothSides"/>
            <wp:docPr id="1073741825" name="officeArt object" descr="picture"/>
            <wp:cNvGraphicFramePr/>
            <a:graphic xmlns:a="http://schemas.openxmlformats.org/drawingml/2006/main">
              <a:graphicData uri="http://schemas.openxmlformats.org/drawingml/2006/picture">
                <pic:pic xmlns:pic="http://schemas.openxmlformats.org/drawingml/2006/picture">
                  <pic:nvPicPr>
                    <pic:cNvPr id="1073741825" name="picture" descr="pictur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20595" cy="21221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44BEA">
        <w:rPr>
          <w:rFonts w:asciiTheme="minorHAnsi" w:hAnsiTheme="minorHAnsi"/>
          <w:caps/>
          <w:sz w:val="22"/>
        </w:rPr>
        <w:br w:type="page"/>
      </w:r>
    </w:p>
    <w:sdt>
      <w:sdtPr>
        <w:rPr>
          <w:rFonts w:eastAsiaTheme="minorEastAsia" w:cstheme="minorBidi"/>
          <w:b w:val="0"/>
          <w:bCs w:val="0"/>
          <w:sz w:val="32"/>
          <w:szCs w:val="32"/>
          <w:lang w:val="sk-SK" w:eastAsia="en-US"/>
        </w:rPr>
        <w:id w:val="1488900510"/>
        <w:docPartObj>
          <w:docPartGallery w:val="Table of Contents"/>
          <w:docPartUnique/>
        </w:docPartObj>
      </w:sdtPr>
      <w:sdtEndPr>
        <w:rPr>
          <w:sz w:val="24"/>
          <w:szCs w:val="24"/>
          <w:lang w:val="cs-CZ"/>
        </w:rPr>
      </w:sdtEndPr>
      <w:sdtContent>
        <w:p w14:paraId="5CFA5B4B" w14:textId="284BA647" w:rsidR="001C4AF6" w:rsidRPr="001C4AF6" w:rsidRDefault="00206CAB" w:rsidP="25BB110B">
          <w:pPr>
            <w:pStyle w:val="Hlavikaobsahu"/>
            <w:numPr>
              <w:ilvl w:val="0"/>
              <w:numId w:val="0"/>
            </w:numPr>
            <w:jc w:val="left"/>
            <w:rPr>
              <w:b w:val="0"/>
              <w:sz w:val="32"/>
              <w:szCs w:val="32"/>
              <w:lang w:val="sk-SK"/>
            </w:rPr>
          </w:pPr>
          <w:r w:rsidRPr="006E1303">
            <w:rPr>
              <w:b w:val="0"/>
              <w:bCs w:val="0"/>
              <w:sz w:val="32"/>
              <w:szCs w:val="32"/>
              <w:lang w:val="sk-SK"/>
            </w:rPr>
            <w:t>OBSAH</w:t>
          </w:r>
        </w:p>
        <w:p w14:paraId="11333FBB" w14:textId="682BDF4A" w:rsidR="001C23C0" w:rsidRPr="00494710" w:rsidRDefault="00E05AD6">
          <w:pPr>
            <w:pStyle w:val="Obsah1"/>
            <w:tabs>
              <w:tab w:val="right" w:leader="dot" w:pos="9016"/>
            </w:tabs>
            <w:rPr>
              <w:rFonts w:asciiTheme="minorHAnsi" w:eastAsiaTheme="minorEastAsia" w:hAnsiTheme="minorHAnsi"/>
              <w:noProof/>
              <w:color w:val="auto"/>
              <w:kern w:val="2"/>
              <w:sz w:val="22"/>
              <w:lang w:val="sk-SK" w:eastAsia="sk-SK"/>
              <w14:ligatures w14:val="standardContextual"/>
            </w:rPr>
          </w:pPr>
          <w:r w:rsidRPr="00494710">
            <w:rPr>
              <w:sz w:val="22"/>
            </w:rPr>
            <w:fldChar w:fldCharType="begin"/>
          </w:r>
          <w:r w:rsidRPr="00494710">
            <w:rPr>
              <w:sz w:val="22"/>
            </w:rPr>
            <w:instrText xml:space="preserve"> TOC \o "1-3" \h \z \u </w:instrText>
          </w:r>
          <w:r w:rsidRPr="00494710">
            <w:rPr>
              <w:sz w:val="22"/>
            </w:rPr>
            <w:fldChar w:fldCharType="separate"/>
          </w:r>
          <w:hyperlink w:anchor="_Toc166094112" w:history="1">
            <w:r w:rsidR="001C23C0" w:rsidRPr="00494710">
              <w:rPr>
                <w:rStyle w:val="Hypertextovprepojenie"/>
                <w:rFonts w:hint="eastAsia"/>
                <w:noProof/>
                <w:sz w:val="22"/>
              </w:rPr>
              <w:t>Ú</w:t>
            </w:r>
            <w:r w:rsidR="001C23C0" w:rsidRPr="00494710">
              <w:rPr>
                <w:rStyle w:val="Hypertextovprepojenie"/>
                <w:noProof/>
                <w:sz w:val="22"/>
              </w:rPr>
              <w:t>vod</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_Toc166094112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2</w:t>
            </w:r>
            <w:r w:rsidR="001C23C0" w:rsidRPr="00494710">
              <w:rPr>
                <w:noProof/>
                <w:webHidden/>
                <w:sz w:val="22"/>
              </w:rPr>
              <w:fldChar w:fldCharType="end"/>
            </w:r>
          </w:hyperlink>
        </w:p>
        <w:p w14:paraId="7620ACE4" w14:textId="7B136B64"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3" w:history="1">
            <w:r w:rsidR="001C23C0" w:rsidRPr="00494710">
              <w:rPr>
                <w:rStyle w:val="Hypertextovprepojenie"/>
                <w:noProof/>
                <w:sz w:val="22"/>
              </w:rPr>
              <w:t>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Dosavadn</w:t>
            </w:r>
            <w:r w:rsidR="001C23C0" w:rsidRPr="00494710">
              <w:rPr>
                <w:rStyle w:val="Hypertextovprepojenie"/>
                <w:rFonts w:hint="eastAsia"/>
                <w:noProof/>
                <w:sz w:val="22"/>
              </w:rPr>
              <w:t>í</w:t>
            </w:r>
            <w:r w:rsidR="001C23C0" w:rsidRPr="00494710">
              <w:rPr>
                <w:rStyle w:val="Hypertextovprepojenie"/>
                <w:noProof/>
                <w:sz w:val="22"/>
              </w:rPr>
              <w:t xml:space="preserve"> formy komunikace</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_Toc166094113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3</w:t>
            </w:r>
            <w:r w:rsidR="001C23C0" w:rsidRPr="00494710">
              <w:rPr>
                <w:noProof/>
                <w:webHidden/>
                <w:sz w:val="22"/>
              </w:rPr>
              <w:fldChar w:fldCharType="end"/>
            </w:r>
          </w:hyperlink>
        </w:p>
        <w:p w14:paraId="5E959D5D" w14:textId="03DDB7DE"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4" w:history="1">
            <w:r w:rsidR="001C23C0" w:rsidRPr="00494710">
              <w:rPr>
                <w:rStyle w:val="Hypertextovprepojenie"/>
                <w:noProof/>
                <w:sz w:val="22"/>
              </w:rPr>
              <w:t>1.1.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Facebook</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_Toc166094114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3</w:t>
            </w:r>
            <w:r w:rsidR="001C23C0" w:rsidRPr="00494710">
              <w:rPr>
                <w:noProof/>
                <w:webHidden/>
                <w:sz w:val="22"/>
              </w:rPr>
              <w:fldChar w:fldCharType="end"/>
            </w:r>
          </w:hyperlink>
        </w:p>
        <w:p w14:paraId="2CC2E043" w14:textId="29BAA5F7"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5" w:history="1">
            <w:r w:rsidR="001C23C0" w:rsidRPr="00494710">
              <w:rPr>
                <w:rStyle w:val="Hypertextovprepojenie"/>
                <w:noProof/>
                <w:sz w:val="22"/>
              </w:rPr>
              <w:t>1.2.</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Instagram</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_Toc166094115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3</w:t>
            </w:r>
            <w:r w:rsidR="001C23C0" w:rsidRPr="00494710">
              <w:rPr>
                <w:noProof/>
                <w:webHidden/>
                <w:sz w:val="22"/>
              </w:rPr>
              <w:fldChar w:fldCharType="end"/>
            </w:r>
          </w:hyperlink>
        </w:p>
        <w:p w14:paraId="4B223E42" w14:textId="76779B60"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6" w:history="1">
            <w:r w:rsidR="001C23C0" w:rsidRPr="00494710">
              <w:rPr>
                <w:rStyle w:val="Hypertextovprepojenie"/>
                <w:noProof/>
                <w:sz w:val="22"/>
              </w:rPr>
              <w:t>1.3.</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YouTube</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_Toc166094116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3</w:t>
            </w:r>
            <w:r w:rsidR="001C23C0" w:rsidRPr="00494710">
              <w:rPr>
                <w:noProof/>
                <w:webHidden/>
                <w:sz w:val="22"/>
              </w:rPr>
              <w:fldChar w:fldCharType="end"/>
            </w:r>
          </w:hyperlink>
        </w:p>
        <w:p w14:paraId="7BBB5499" w14:textId="4CE3E054"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7" w:history="1">
            <w:r w:rsidR="001C23C0" w:rsidRPr="00494710">
              <w:rPr>
                <w:rStyle w:val="Hypertextovprepojenie"/>
                <w:noProof/>
                <w:sz w:val="22"/>
              </w:rPr>
              <w:t>1.4.</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Web</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_Toc166094117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3</w:t>
            </w:r>
            <w:r w:rsidR="001C23C0" w:rsidRPr="00494710">
              <w:rPr>
                <w:noProof/>
                <w:webHidden/>
                <w:sz w:val="22"/>
              </w:rPr>
              <w:fldChar w:fldCharType="end"/>
            </w:r>
          </w:hyperlink>
        </w:p>
        <w:p w14:paraId="5CA95DA1" w14:textId="4A100B1D"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8" w:history="1">
            <w:r w:rsidR="001C23C0" w:rsidRPr="00494710">
              <w:rPr>
                <w:rStyle w:val="Hypertextovprepojenie"/>
                <w:noProof/>
                <w:sz w:val="22"/>
              </w:rPr>
              <w:t>1.5.</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Školy</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_Toc166094118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4</w:t>
            </w:r>
            <w:r w:rsidR="001C23C0" w:rsidRPr="00494710">
              <w:rPr>
                <w:noProof/>
                <w:webHidden/>
                <w:sz w:val="22"/>
              </w:rPr>
              <w:fldChar w:fldCharType="end"/>
            </w:r>
          </w:hyperlink>
        </w:p>
        <w:p w14:paraId="6879C07A" w14:textId="08DC8502"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19" w:history="1">
            <w:r w:rsidR="001C23C0" w:rsidRPr="00494710">
              <w:rPr>
                <w:rStyle w:val="Hypertextovprepojenie"/>
                <w:noProof/>
                <w:sz w:val="22"/>
              </w:rPr>
              <w:t>2.</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Cíle komunikační kampaně</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_Toc166094119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5</w:t>
            </w:r>
            <w:r w:rsidR="001C23C0" w:rsidRPr="00494710">
              <w:rPr>
                <w:noProof/>
                <w:webHidden/>
                <w:sz w:val="22"/>
              </w:rPr>
              <w:fldChar w:fldCharType="end"/>
            </w:r>
          </w:hyperlink>
        </w:p>
        <w:p w14:paraId="21DA041B" w14:textId="52C47066"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0" w:history="1">
            <w:r w:rsidR="001C23C0" w:rsidRPr="00494710">
              <w:rPr>
                <w:rStyle w:val="Hypertextovprepojenie"/>
                <w:noProof/>
                <w:sz w:val="22"/>
              </w:rPr>
              <w:t>3.</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Cílové skupiny</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_Toc166094120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6</w:t>
            </w:r>
            <w:r w:rsidR="001C23C0" w:rsidRPr="00494710">
              <w:rPr>
                <w:noProof/>
                <w:webHidden/>
                <w:sz w:val="22"/>
              </w:rPr>
              <w:fldChar w:fldCharType="end"/>
            </w:r>
          </w:hyperlink>
        </w:p>
        <w:p w14:paraId="43DC35FB" w14:textId="2BBE5B28"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1" w:history="1">
            <w:r w:rsidR="001C23C0" w:rsidRPr="00494710">
              <w:rPr>
                <w:rStyle w:val="Hypertextovprepojenie"/>
                <w:noProof/>
                <w:sz w:val="22"/>
              </w:rPr>
              <w:t>3.1.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Studenti</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_Toc166094121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6</w:t>
            </w:r>
            <w:r w:rsidR="001C23C0" w:rsidRPr="00494710">
              <w:rPr>
                <w:noProof/>
                <w:webHidden/>
                <w:sz w:val="22"/>
              </w:rPr>
              <w:fldChar w:fldCharType="end"/>
            </w:r>
          </w:hyperlink>
        </w:p>
        <w:p w14:paraId="720FC488" w14:textId="5248A9C2"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2" w:history="1">
            <w:r w:rsidR="001C23C0" w:rsidRPr="00494710">
              <w:rPr>
                <w:rStyle w:val="Hypertextovprepojenie"/>
                <w:noProof/>
                <w:sz w:val="22"/>
              </w:rPr>
              <w:t>3.2.</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Základní školy</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_Toc166094122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6</w:t>
            </w:r>
            <w:r w:rsidR="001C23C0" w:rsidRPr="00494710">
              <w:rPr>
                <w:noProof/>
                <w:webHidden/>
                <w:sz w:val="22"/>
              </w:rPr>
              <w:fldChar w:fldCharType="end"/>
            </w:r>
          </w:hyperlink>
        </w:p>
        <w:p w14:paraId="61F39A41" w14:textId="3A696EEB"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3" w:history="1">
            <w:r w:rsidR="001C23C0" w:rsidRPr="00494710">
              <w:rPr>
                <w:rStyle w:val="Hypertextovprepojenie"/>
                <w:noProof/>
                <w:sz w:val="22"/>
              </w:rPr>
              <w:t>4.</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Návrh kampaně</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_Toc166094123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7</w:t>
            </w:r>
            <w:r w:rsidR="001C23C0" w:rsidRPr="00494710">
              <w:rPr>
                <w:noProof/>
                <w:webHidden/>
                <w:sz w:val="22"/>
              </w:rPr>
              <w:fldChar w:fldCharType="end"/>
            </w:r>
          </w:hyperlink>
        </w:p>
        <w:p w14:paraId="59718B66" w14:textId="20D7957E"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4" w:history="1">
            <w:r w:rsidR="001C23C0" w:rsidRPr="00494710">
              <w:rPr>
                <w:rStyle w:val="Hypertextovprepojenie"/>
                <w:noProof/>
                <w:sz w:val="22"/>
              </w:rPr>
              <w:t>4.1.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Model AIDA</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_Toc166094124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8</w:t>
            </w:r>
            <w:r w:rsidR="001C23C0" w:rsidRPr="00494710">
              <w:rPr>
                <w:noProof/>
                <w:webHidden/>
                <w:sz w:val="22"/>
              </w:rPr>
              <w:fldChar w:fldCharType="end"/>
            </w:r>
          </w:hyperlink>
        </w:p>
        <w:p w14:paraId="73FDB572" w14:textId="2D86C59F"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5" w:history="1">
            <w:r w:rsidR="001C23C0" w:rsidRPr="00494710">
              <w:rPr>
                <w:rStyle w:val="Hypertextovprepojenie"/>
                <w:noProof/>
                <w:sz w:val="22"/>
              </w:rPr>
              <w:t>5.</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Mediální plán</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_Toc166094125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9</w:t>
            </w:r>
            <w:r w:rsidR="001C23C0" w:rsidRPr="00494710">
              <w:rPr>
                <w:noProof/>
                <w:webHidden/>
                <w:sz w:val="22"/>
              </w:rPr>
              <w:fldChar w:fldCharType="end"/>
            </w:r>
          </w:hyperlink>
        </w:p>
        <w:p w14:paraId="6726DE1B" w14:textId="24D5532A"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6" w:history="1">
            <w:r w:rsidR="001C23C0" w:rsidRPr="00494710">
              <w:rPr>
                <w:rStyle w:val="Hypertextovprepojenie"/>
                <w:noProof/>
                <w:sz w:val="22"/>
              </w:rPr>
              <w:t>6.</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Způsoby nízkonákladové propagace</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_Toc166094126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10</w:t>
            </w:r>
            <w:r w:rsidR="001C23C0" w:rsidRPr="00494710">
              <w:rPr>
                <w:noProof/>
                <w:webHidden/>
                <w:sz w:val="22"/>
              </w:rPr>
              <w:fldChar w:fldCharType="end"/>
            </w:r>
          </w:hyperlink>
        </w:p>
        <w:p w14:paraId="5923B036" w14:textId="1B494755"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7" w:history="1">
            <w:r w:rsidR="001C23C0" w:rsidRPr="00494710">
              <w:rPr>
                <w:rStyle w:val="Hypertextovprepojenie"/>
                <w:noProof/>
                <w:sz w:val="22"/>
              </w:rPr>
              <w:t>6.1.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Sociální sítě – Tiktok</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_Toc166094127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10</w:t>
            </w:r>
            <w:r w:rsidR="001C23C0" w:rsidRPr="00494710">
              <w:rPr>
                <w:noProof/>
                <w:webHidden/>
                <w:sz w:val="22"/>
              </w:rPr>
              <w:fldChar w:fldCharType="end"/>
            </w:r>
          </w:hyperlink>
        </w:p>
        <w:p w14:paraId="492BF1DE" w14:textId="329B9E6D"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8" w:history="1">
            <w:r w:rsidR="001C23C0" w:rsidRPr="00494710">
              <w:rPr>
                <w:rStyle w:val="Hypertextovprepojenie"/>
                <w:noProof/>
                <w:sz w:val="22"/>
              </w:rPr>
              <w:t>6.2.</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Spolupráce influencerů – WOM</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_Toc166094128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10</w:t>
            </w:r>
            <w:r w:rsidR="001C23C0" w:rsidRPr="00494710">
              <w:rPr>
                <w:noProof/>
                <w:webHidden/>
                <w:sz w:val="22"/>
              </w:rPr>
              <w:fldChar w:fldCharType="end"/>
            </w:r>
          </w:hyperlink>
        </w:p>
        <w:p w14:paraId="35EA9ADB" w14:textId="2AD14D39"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29" w:history="1">
            <w:r w:rsidR="001C23C0" w:rsidRPr="00494710">
              <w:rPr>
                <w:rStyle w:val="Hypertextovprepojenie"/>
                <w:noProof/>
                <w:sz w:val="22"/>
              </w:rPr>
              <w:t>6.3.</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Soutěže na sociálních sítích</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_Toc166094129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10</w:t>
            </w:r>
            <w:r w:rsidR="001C23C0" w:rsidRPr="00494710">
              <w:rPr>
                <w:noProof/>
                <w:webHidden/>
                <w:sz w:val="22"/>
              </w:rPr>
              <w:fldChar w:fldCharType="end"/>
            </w:r>
          </w:hyperlink>
        </w:p>
        <w:p w14:paraId="044388CC" w14:textId="78753FDB"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0" w:history="1">
            <w:r w:rsidR="001C23C0" w:rsidRPr="00494710">
              <w:rPr>
                <w:rStyle w:val="Hypertextovprepojenie"/>
                <w:noProof/>
                <w:sz w:val="22"/>
              </w:rPr>
              <w:t>6.4.</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Přenesení VR filmů do škol</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_Toc166094130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11</w:t>
            </w:r>
            <w:r w:rsidR="001C23C0" w:rsidRPr="00494710">
              <w:rPr>
                <w:noProof/>
                <w:webHidden/>
                <w:sz w:val="22"/>
              </w:rPr>
              <w:fldChar w:fldCharType="end"/>
            </w:r>
          </w:hyperlink>
        </w:p>
        <w:p w14:paraId="2DE3A74B" w14:textId="758AC83E"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1" w:history="1">
            <w:r w:rsidR="001C23C0" w:rsidRPr="00494710">
              <w:rPr>
                <w:rStyle w:val="Hypertextovprepojenie"/>
                <w:noProof/>
                <w:sz w:val="22"/>
              </w:rPr>
              <w:t>7.</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Identifikace rizik</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_Toc166094131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12</w:t>
            </w:r>
            <w:r w:rsidR="001C23C0" w:rsidRPr="00494710">
              <w:rPr>
                <w:noProof/>
                <w:webHidden/>
                <w:sz w:val="22"/>
              </w:rPr>
              <w:fldChar w:fldCharType="end"/>
            </w:r>
          </w:hyperlink>
        </w:p>
        <w:p w14:paraId="1195B008" w14:textId="15FEEA11"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2" w:history="1">
            <w:r w:rsidR="001C23C0" w:rsidRPr="00494710">
              <w:rPr>
                <w:rStyle w:val="Hypertextovprepojenie"/>
                <w:noProof/>
                <w:sz w:val="22"/>
              </w:rPr>
              <w:t>8.</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Zadání cílů a kontrolní mechanismy</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_Toc166094132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14</w:t>
            </w:r>
            <w:r w:rsidR="001C23C0" w:rsidRPr="00494710">
              <w:rPr>
                <w:noProof/>
                <w:webHidden/>
                <w:sz w:val="22"/>
              </w:rPr>
              <w:fldChar w:fldCharType="end"/>
            </w:r>
          </w:hyperlink>
        </w:p>
        <w:p w14:paraId="368ED6D5" w14:textId="03FE4361"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3" w:history="1">
            <w:r w:rsidR="001C23C0" w:rsidRPr="00494710">
              <w:rPr>
                <w:rStyle w:val="Hypertextovprepojenie"/>
                <w:noProof/>
                <w:sz w:val="22"/>
              </w:rPr>
              <w:t>8.1.</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Zhodnocení definice cílů podle modelu SMART</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_Toc166094133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14</w:t>
            </w:r>
            <w:r w:rsidR="001C23C0" w:rsidRPr="00494710">
              <w:rPr>
                <w:noProof/>
                <w:webHidden/>
                <w:sz w:val="22"/>
              </w:rPr>
              <w:fldChar w:fldCharType="end"/>
            </w:r>
          </w:hyperlink>
        </w:p>
        <w:p w14:paraId="20D47E80" w14:textId="1A771A64" w:rsidR="001C23C0" w:rsidRPr="00494710" w:rsidRDefault="00E2644B">
          <w:pPr>
            <w:pStyle w:val="Obsah2"/>
            <w:tabs>
              <w:tab w:val="left" w:pos="168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4" w:history="1">
            <w:r w:rsidR="001C23C0" w:rsidRPr="00494710">
              <w:rPr>
                <w:rStyle w:val="Hypertextovprepojenie"/>
                <w:noProof/>
                <w:sz w:val="22"/>
              </w:rPr>
              <w:t>8.2.</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Kontrolní mechanismy</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_Toc166094134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15</w:t>
            </w:r>
            <w:r w:rsidR="001C23C0" w:rsidRPr="00494710">
              <w:rPr>
                <w:noProof/>
                <w:webHidden/>
                <w:sz w:val="22"/>
              </w:rPr>
              <w:fldChar w:fldCharType="end"/>
            </w:r>
          </w:hyperlink>
        </w:p>
        <w:p w14:paraId="1305B52B" w14:textId="47F667B9" w:rsidR="001C23C0" w:rsidRPr="00494710" w:rsidRDefault="00E2644B">
          <w:pPr>
            <w:pStyle w:val="Obsah1"/>
            <w:tabs>
              <w:tab w:val="left" w:pos="1200"/>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5" w:history="1">
            <w:r w:rsidR="001C23C0" w:rsidRPr="00494710">
              <w:rPr>
                <w:rStyle w:val="Hypertextovprepojenie"/>
                <w:noProof/>
                <w:sz w:val="22"/>
              </w:rPr>
              <w:t>9.</w:t>
            </w:r>
            <w:r w:rsidR="001C23C0" w:rsidRPr="00494710">
              <w:rPr>
                <w:rFonts w:asciiTheme="minorHAnsi" w:eastAsiaTheme="minorEastAsia" w:hAnsiTheme="minorHAnsi"/>
                <w:noProof/>
                <w:color w:val="auto"/>
                <w:kern w:val="2"/>
                <w:sz w:val="22"/>
                <w:lang w:val="sk-SK" w:eastAsia="sk-SK"/>
                <w14:ligatures w14:val="standardContextual"/>
              </w:rPr>
              <w:tab/>
            </w:r>
            <w:r w:rsidR="001C23C0" w:rsidRPr="00494710">
              <w:rPr>
                <w:rStyle w:val="Hypertextovprepojenie"/>
                <w:noProof/>
                <w:sz w:val="22"/>
              </w:rPr>
              <w:t>Rozpočet</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_Toc166094135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16</w:t>
            </w:r>
            <w:r w:rsidR="001C23C0" w:rsidRPr="00494710">
              <w:rPr>
                <w:noProof/>
                <w:webHidden/>
                <w:sz w:val="22"/>
              </w:rPr>
              <w:fldChar w:fldCharType="end"/>
            </w:r>
          </w:hyperlink>
        </w:p>
        <w:p w14:paraId="5D03DCBB" w14:textId="1FB38DB7" w:rsidR="001C23C0" w:rsidRPr="00494710" w:rsidRDefault="00E2644B">
          <w:pPr>
            <w:pStyle w:val="Obsah1"/>
            <w:tabs>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6" w:history="1">
            <w:r w:rsidR="001C23C0" w:rsidRPr="00494710">
              <w:rPr>
                <w:rStyle w:val="Hypertextovprepojenie"/>
                <w:noProof/>
                <w:sz w:val="22"/>
              </w:rPr>
              <w:t>Závěr</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_Toc166094136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17</w:t>
            </w:r>
            <w:r w:rsidR="001C23C0" w:rsidRPr="00494710">
              <w:rPr>
                <w:noProof/>
                <w:webHidden/>
                <w:sz w:val="22"/>
              </w:rPr>
              <w:fldChar w:fldCharType="end"/>
            </w:r>
          </w:hyperlink>
        </w:p>
        <w:p w14:paraId="7837CEEB" w14:textId="297E1C4F" w:rsidR="001C23C0" w:rsidRPr="00494710" w:rsidRDefault="00E2644B">
          <w:pPr>
            <w:pStyle w:val="Obsah1"/>
            <w:tabs>
              <w:tab w:val="right" w:leader="dot" w:pos="9016"/>
            </w:tabs>
            <w:rPr>
              <w:rFonts w:asciiTheme="minorHAnsi" w:eastAsiaTheme="minorEastAsia" w:hAnsiTheme="minorHAnsi"/>
              <w:noProof/>
              <w:color w:val="auto"/>
              <w:kern w:val="2"/>
              <w:sz w:val="22"/>
              <w:lang w:val="sk-SK" w:eastAsia="sk-SK"/>
              <w14:ligatures w14:val="standardContextual"/>
            </w:rPr>
          </w:pPr>
          <w:hyperlink w:anchor="_Toc166094137" w:history="1">
            <w:r w:rsidR="001C23C0" w:rsidRPr="00494710">
              <w:rPr>
                <w:rStyle w:val="Hypertextovprepojenie"/>
                <w:noProof/>
                <w:sz w:val="22"/>
              </w:rPr>
              <w:t>Reference</w:t>
            </w:r>
            <w:r w:rsidR="001C23C0" w:rsidRPr="00494710">
              <w:rPr>
                <w:noProof/>
                <w:webHidden/>
                <w:sz w:val="22"/>
              </w:rPr>
              <w:tab/>
            </w:r>
            <w:r w:rsidR="001C23C0" w:rsidRPr="00494710">
              <w:rPr>
                <w:noProof/>
                <w:webHidden/>
                <w:sz w:val="22"/>
              </w:rPr>
              <w:fldChar w:fldCharType="begin"/>
            </w:r>
            <w:r w:rsidR="001C23C0" w:rsidRPr="00494710">
              <w:rPr>
                <w:noProof/>
                <w:webHidden/>
                <w:sz w:val="22"/>
              </w:rPr>
              <w:instrText xml:space="preserve"> PAGEREF _Toc166094137 \h </w:instrText>
            </w:r>
            <w:r w:rsidR="001C23C0" w:rsidRPr="00494710">
              <w:rPr>
                <w:noProof/>
                <w:webHidden/>
                <w:sz w:val="22"/>
              </w:rPr>
            </w:r>
            <w:r w:rsidR="001C23C0" w:rsidRPr="00494710">
              <w:rPr>
                <w:noProof/>
                <w:webHidden/>
                <w:sz w:val="22"/>
              </w:rPr>
              <w:fldChar w:fldCharType="separate"/>
            </w:r>
            <w:r w:rsidR="001C23C0" w:rsidRPr="00494710">
              <w:rPr>
                <w:noProof/>
                <w:webHidden/>
                <w:sz w:val="22"/>
              </w:rPr>
              <w:t>18</w:t>
            </w:r>
            <w:r w:rsidR="001C23C0" w:rsidRPr="00494710">
              <w:rPr>
                <w:noProof/>
                <w:webHidden/>
                <w:sz w:val="22"/>
              </w:rPr>
              <w:fldChar w:fldCharType="end"/>
            </w:r>
          </w:hyperlink>
        </w:p>
        <w:p w14:paraId="19D26EF0" w14:textId="1009F72C" w:rsidR="009A2766" w:rsidRPr="005D3467" w:rsidRDefault="00E05AD6" w:rsidP="005D3467">
          <w:pPr>
            <w:ind w:firstLine="0"/>
          </w:pPr>
          <w:r w:rsidRPr="00494710">
            <w:rPr>
              <w:b/>
              <w:bCs/>
              <w:sz w:val="22"/>
            </w:rPr>
            <w:fldChar w:fldCharType="end"/>
          </w:r>
        </w:p>
      </w:sdtContent>
    </w:sdt>
    <w:p w14:paraId="42DC1F7D" w14:textId="5CAA8116" w:rsidR="0099011A" w:rsidRPr="00A91EA9" w:rsidRDefault="009A2766" w:rsidP="25BB110B">
      <w:pPr>
        <w:pStyle w:val="Nadpis1"/>
        <w:numPr>
          <w:ilvl w:val="0"/>
          <w:numId w:val="0"/>
        </w:numPr>
        <w:rPr>
          <w:rFonts w:cs="Times New Roman"/>
          <w:sz w:val="32"/>
        </w:rPr>
      </w:pPr>
      <w:bookmarkStart w:id="0" w:name="_Toc166094112"/>
      <w:bookmarkStart w:id="1" w:name="_Toc1079874500"/>
      <w:bookmarkStart w:id="2" w:name="_Toc1394440110"/>
      <w:r>
        <w:lastRenderedPageBreak/>
        <w:t>Úvod</w:t>
      </w:r>
      <w:bookmarkEnd w:id="0"/>
      <w:bookmarkEnd w:id="1"/>
      <w:bookmarkEnd w:id="2"/>
    </w:p>
    <w:p w14:paraId="371B4770" w14:textId="0E7430A9" w:rsidR="0050092F" w:rsidRDefault="00210A43" w:rsidP="0050092F">
      <w:r w:rsidRPr="00210A43">
        <w:t>Festival Jeden svět je nepostradatelnou součástí aktivit společnosti Člověk v tísni po dobu více než čtvrt století. Od svého založení v roce 1999 prezentuje českému publiku dokumentární filmy zabývající se problematikou lidských práv z různých koutů světa. Tyto filmy jsou promítány ve městech po celé České republice a také na základních a středních školách. Festival Jeden svět obdržel ocenění od UNESCO za svůj přínos v oblasti vzdělávání v oblasti lidských práv. Dnes je Jeden svět největším festivalem svého druhu na světě.</w:t>
      </w:r>
      <w:sdt>
        <w:sdtPr>
          <w:id w:val="-1109195827"/>
          <w:citation/>
        </w:sdtPr>
        <w:sdtContent>
          <w:r w:rsidR="001702F9">
            <w:fldChar w:fldCharType="begin"/>
          </w:r>
          <w:r w:rsidR="001702F9">
            <w:rPr>
              <w:lang w:val="sk-SK"/>
            </w:rPr>
            <w:instrText xml:space="preserve"> CITATION Jed24 \l 1051 </w:instrText>
          </w:r>
          <w:r w:rsidR="001702F9">
            <w:fldChar w:fldCharType="separate"/>
          </w:r>
          <w:r w:rsidR="001702F9">
            <w:rPr>
              <w:noProof/>
              <w:lang w:val="sk-SK"/>
            </w:rPr>
            <w:t xml:space="preserve"> </w:t>
          </w:r>
          <w:r w:rsidR="001702F9" w:rsidRPr="001702F9">
            <w:rPr>
              <w:noProof/>
              <w:lang w:val="sk-SK"/>
            </w:rPr>
            <w:t>(JedenSvět, 2024)</w:t>
          </w:r>
          <w:r w:rsidR="001702F9">
            <w:fldChar w:fldCharType="end"/>
          </w:r>
        </w:sdtContent>
      </w:sdt>
    </w:p>
    <w:p w14:paraId="41E70D87" w14:textId="7A10CE56" w:rsidR="00CC794C" w:rsidRPr="00CC794C" w:rsidRDefault="00CC794C" w:rsidP="00CC794C">
      <w:pPr>
        <w:divId w:val="427626299"/>
        <w:rPr>
          <w:lang w:val="sk-SK" w:eastAsia="sk-SK"/>
        </w:rPr>
      </w:pPr>
      <w:r w:rsidRPr="00CC794C">
        <w:rPr>
          <w:lang w:eastAsia="sk-SK"/>
        </w:rPr>
        <w:t>Naším cílem v této práci bude popsat mediální plán festivalu Jeden svět. V úvodu se zaměříme na formy komunikace, které festival aktivně využívá. Následně popíšeme naše cíle komunikační kampaně společně s cílovými skupinami. Navrhneme kampaň a mediální plán. Uděláme popis možných způsobů nízkonákladové propagace, které by festival mohl zahrnout do svého plánu na zvýšení povědomí. Následně se pokusíme identifikovat různá rizika, která jsou často spojena s festivalem tohoto typu. Zadáme si cíle, kterých chceme jako festival dosáhnout společně s jejich kontrolními mechanismy. Na závěr vytvoříme celkový rozpočet festivalu Jeden svět.</w:t>
      </w:r>
    </w:p>
    <w:p w14:paraId="3CDE76BA" w14:textId="36812BF5" w:rsidR="0099011A" w:rsidRPr="0050092F" w:rsidRDefault="0099011A" w:rsidP="00CC794C">
      <w:r>
        <w:br w:type="page"/>
      </w:r>
    </w:p>
    <w:p w14:paraId="4434276C" w14:textId="77777777" w:rsidR="00233C70" w:rsidRPr="00233C70" w:rsidRDefault="00233C70" w:rsidP="00233C70">
      <w:pPr>
        <w:pStyle w:val="Nadpis1"/>
      </w:pPr>
      <w:bookmarkStart w:id="3" w:name="_Toc166094113"/>
      <w:bookmarkStart w:id="4" w:name="_Toc1404307633"/>
      <w:bookmarkStart w:id="5" w:name="_Toc487563064"/>
      <w:r w:rsidRPr="00233C70">
        <w:lastRenderedPageBreak/>
        <w:t>Dosavadní formy komunikace</w:t>
      </w:r>
      <w:bookmarkEnd w:id="3"/>
      <w:bookmarkEnd w:id="4"/>
      <w:bookmarkEnd w:id="5"/>
    </w:p>
    <w:p w14:paraId="0E84E51D" w14:textId="338E650A" w:rsidR="6B6815FB" w:rsidRDefault="6B6815FB" w:rsidP="0894A125">
      <w:pPr>
        <w:rPr>
          <w:rFonts w:eastAsia="Times New Roman" w:cs="Times New Roman"/>
        </w:rPr>
      </w:pPr>
      <w:r w:rsidRPr="25BB110B">
        <w:rPr>
          <w:rFonts w:eastAsia="Times New Roman" w:cs="Times New Roman"/>
        </w:rPr>
        <w:t>Marketingová komunikace je způsob</w:t>
      </w:r>
      <w:r w:rsidR="1FFFF22B" w:rsidRPr="25BB110B">
        <w:rPr>
          <w:rFonts w:eastAsia="Times New Roman" w:cs="Times New Roman"/>
        </w:rPr>
        <w:t>,</w:t>
      </w:r>
      <w:r w:rsidRPr="25BB110B">
        <w:rPr>
          <w:rFonts w:eastAsia="Times New Roman" w:cs="Times New Roman"/>
        </w:rPr>
        <w:t xml:space="preserve"> jak sdělit, př</w:t>
      </w:r>
      <w:r w:rsidR="782709A9" w:rsidRPr="25BB110B">
        <w:rPr>
          <w:rFonts w:eastAsia="Times New Roman" w:cs="Times New Roman"/>
        </w:rPr>
        <w:t>esvědčit či připomenout</w:t>
      </w:r>
      <w:r w:rsidRPr="25BB110B">
        <w:rPr>
          <w:rFonts w:eastAsia="Times New Roman" w:cs="Times New Roman"/>
        </w:rPr>
        <w:t xml:space="preserve"> vybrané cílové skupině o službách nebo produktech, které daná společnost poskytuje.</w:t>
      </w:r>
      <w:sdt>
        <w:sdtPr>
          <w:rPr>
            <w:rFonts w:eastAsia="Times New Roman" w:cs="Times New Roman"/>
          </w:rPr>
          <w:id w:val="-1786182870"/>
          <w:citation/>
        </w:sdtPr>
        <w:sdtContent>
          <w:r w:rsidR="00637C85" w:rsidRPr="25BB110B">
            <w:rPr>
              <w:rFonts w:eastAsia="Times New Roman" w:cs="Times New Roman"/>
            </w:rPr>
            <w:fldChar w:fldCharType="begin"/>
          </w:r>
          <w:r w:rsidR="00637C85" w:rsidRPr="25BB110B">
            <w:rPr>
              <w:rFonts w:eastAsia="Times New Roman" w:cs="Times New Roman"/>
            </w:rPr>
            <w:instrText xml:space="preserve"> CITATION Qua24 \l 1029 </w:instrText>
          </w:r>
          <w:r w:rsidR="00637C85" w:rsidRPr="25BB110B">
            <w:rPr>
              <w:rFonts w:eastAsia="Times New Roman" w:cs="Times New Roman"/>
            </w:rPr>
            <w:fldChar w:fldCharType="separate"/>
          </w:r>
          <w:r w:rsidR="003E73A2" w:rsidRPr="25BB110B">
            <w:rPr>
              <w:rFonts w:eastAsia="Times New Roman" w:cs="Times New Roman"/>
            </w:rPr>
            <w:t xml:space="preserve"> (Quayson, 2024)</w:t>
          </w:r>
          <w:r w:rsidR="00637C85" w:rsidRPr="25BB110B">
            <w:rPr>
              <w:rFonts w:eastAsia="Times New Roman" w:cs="Times New Roman"/>
            </w:rPr>
            <w:fldChar w:fldCharType="end"/>
          </w:r>
        </w:sdtContent>
      </w:sdt>
      <w:r w:rsidR="00637C85" w:rsidRPr="25BB110B">
        <w:rPr>
          <w:rFonts w:eastAsia="Times New Roman" w:cs="Times New Roman"/>
        </w:rPr>
        <w:t xml:space="preserve"> </w:t>
      </w:r>
      <w:r w:rsidRPr="25BB110B">
        <w:rPr>
          <w:rFonts w:eastAsia="Times New Roman" w:cs="Times New Roman"/>
        </w:rPr>
        <w:t>Rostoucí využití sociálních sítí nutí společnosti začlenit je do svých komunikačních kanálů. Ovlivňují identitu i vnímání značky v dnešním marketingovém prostředí.</w:t>
      </w:r>
      <w:r w:rsidR="00637C85" w:rsidRPr="25BB110B">
        <w:rPr>
          <w:rFonts w:eastAsia="Times New Roman" w:cs="Times New Roman"/>
        </w:rPr>
        <w:t xml:space="preserve"> </w:t>
      </w:r>
      <w:sdt>
        <w:sdtPr>
          <w:rPr>
            <w:rFonts w:eastAsia="Times New Roman" w:cs="Times New Roman"/>
          </w:rPr>
          <w:id w:val="300655549"/>
          <w:citation/>
        </w:sdtPr>
        <w:sdtContent>
          <w:r w:rsidR="00637C85" w:rsidRPr="25BB110B">
            <w:rPr>
              <w:rFonts w:eastAsia="Times New Roman" w:cs="Times New Roman"/>
            </w:rPr>
            <w:fldChar w:fldCharType="begin"/>
          </w:r>
          <w:r w:rsidR="00637C85" w:rsidRPr="25BB110B">
            <w:rPr>
              <w:rFonts w:eastAsia="Times New Roman" w:cs="Times New Roman"/>
            </w:rPr>
            <w:instrText xml:space="preserve"> CITATION Reh22 \l 1029 </w:instrText>
          </w:r>
          <w:r w:rsidR="00637C85" w:rsidRPr="25BB110B">
            <w:rPr>
              <w:rFonts w:eastAsia="Times New Roman" w:cs="Times New Roman"/>
            </w:rPr>
            <w:fldChar w:fldCharType="separate"/>
          </w:r>
          <w:r w:rsidR="003E73A2" w:rsidRPr="25BB110B">
            <w:rPr>
              <w:rFonts w:eastAsia="Times New Roman" w:cs="Times New Roman"/>
            </w:rPr>
            <w:t>(Rehman, 2022)</w:t>
          </w:r>
          <w:r w:rsidR="00637C85" w:rsidRPr="25BB110B">
            <w:rPr>
              <w:rFonts w:eastAsia="Times New Roman" w:cs="Times New Roman"/>
            </w:rPr>
            <w:fldChar w:fldCharType="end"/>
          </w:r>
        </w:sdtContent>
      </w:sdt>
      <w:r w:rsidR="00637C85" w:rsidRPr="25BB110B">
        <w:rPr>
          <w:rFonts w:eastAsia="Times New Roman" w:cs="Times New Roman"/>
        </w:rPr>
        <w:t xml:space="preserve"> </w:t>
      </w:r>
      <w:r w:rsidR="510BBD48" w:rsidRPr="25BB110B">
        <w:rPr>
          <w:rFonts w:eastAsia="Times New Roman" w:cs="Times New Roman"/>
        </w:rPr>
        <w:t>Proto i festival Jeden svět využívá především online komunikaci přes sociální sítě.</w:t>
      </w:r>
    </w:p>
    <w:p w14:paraId="706ECB3B" w14:textId="4DD63A8F" w:rsidR="25BB110B" w:rsidRDefault="25BB110B" w:rsidP="25BB110B">
      <w:pPr>
        <w:ind w:firstLine="0"/>
        <w:rPr>
          <w:rFonts w:eastAsia="Times New Roman" w:cs="Times New Roman"/>
        </w:rPr>
      </w:pPr>
    </w:p>
    <w:p w14:paraId="6559FCC7" w14:textId="4F90268B" w:rsidR="26D2936E" w:rsidRDefault="26D2936E" w:rsidP="0894A125">
      <w:pPr>
        <w:pStyle w:val="Nadpis2"/>
      </w:pPr>
      <w:bookmarkStart w:id="6" w:name="_Toc166094114"/>
      <w:bookmarkStart w:id="7" w:name="_Toc251615371"/>
      <w:bookmarkStart w:id="8" w:name="_Toc1392999967"/>
      <w:r>
        <w:t>Facebook</w:t>
      </w:r>
      <w:bookmarkEnd w:id="6"/>
      <w:bookmarkEnd w:id="7"/>
      <w:bookmarkEnd w:id="8"/>
    </w:p>
    <w:p w14:paraId="302D42F6" w14:textId="29531CC7" w:rsidR="241C5DD1" w:rsidRDefault="241C5DD1" w:rsidP="0894A125">
      <w:r>
        <w:t xml:space="preserve">Festival Jeden svět </w:t>
      </w:r>
      <w:r w:rsidR="58B2210E">
        <w:t>má největší zastoupení sledujících na sociální síti</w:t>
      </w:r>
      <w:r>
        <w:t xml:space="preserve"> Facebook, na kterém má přibližně 33 000 sledujících a strá</w:t>
      </w:r>
      <w:r w:rsidR="6F0A3DA8">
        <w:t xml:space="preserve">nku označilo 32 000 lidí jako “To se mi líbí”. </w:t>
      </w:r>
      <w:r w:rsidR="7650843A">
        <w:t>V</w:t>
      </w:r>
      <w:r w:rsidR="00113E9B">
        <w:t> </w:t>
      </w:r>
      <w:r w:rsidR="7650843A">
        <w:t>období konání festivalu jsou zde přidávány příspěvky každ</w:t>
      </w:r>
      <w:r w:rsidR="797CB2DF">
        <w:t>ý</w:t>
      </w:r>
      <w:r w:rsidR="7650843A">
        <w:t xml:space="preserve"> den, někdy dokonce dvakrát denně. Jedná se o fotografie či videa z p</w:t>
      </w:r>
      <w:r w:rsidR="2245D862">
        <w:t>r</w:t>
      </w:r>
      <w:r w:rsidR="7650843A">
        <w:t>ávě probíhající</w:t>
      </w:r>
      <w:r w:rsidR="16554BF6">
        <w:t xml:space="preserve">ho festivalu </w:t>
      </w:r>
      <w:r w:rsidR="2F75ABBA">
        <w:t xml:space="preserve">a k tomu vždy napsaný popisek o co se jedná a co se právě na festivale událo. </w:t>
      </w:r>
      <w:r w:rsidR="46863D4C">
        <w:t xml:space="preserve">Během roku, když se festival nekoná je komunikace méně častá. Zvýší se vždy před zahájením festivalu k velké propagaci. </w:t>
      </w:r>
    </w:p>
    <w:p w14:paraId="6CCE02E3" w14:textId="7E060629" w:rsidR="25BB110B" w:rsidRDefault="25BB110B" w:rsidP="25BB110B">
      <w:pPr>
        <w:ind w:firstLine="0"/>
      </w:pPr>
    </w:p>
    <w:p w14:paraId="5DB7C6A7" w14:textId="22C23D90" w:rsidR="26D2936E" w:rsidRDefault="26D2936E" w:rsidP="0894A125">
      <w:pPr>
        <w:pStyle w:val="Nadpis2"/>
      </w:pPr>
      <w:bookmarkStart w:id="9" w:name="_Toc166094115"/>
      <w:bookmarkStart w:id="10" w:name="_Toc16062015"/>
      <w:bookmarkStart w:id="11" w:name="_Toc91002972"/>
      <w:r>
        <w:t>Instagram</w:t>
      </w:r>
      <w:bookmarkEnd w:id="9"/>
      <w:bookmarkEnd w:id="10"/>
      <w:bookmarkEnd w:id="11"/>
    </w:p>
    <w:p w14:paraId="1CF940DC" w14:textId="3CE6491A" w:rsidR="26D2936E" w:rsidRDefault="4F0B3EC8" w:rsidP="0894A125">
      <w:r>
        <w:t>Na Instagramu festivalu Jeden svět se nachází stejn</w:t>
      </w:r>
      <w:r w:rsidR="557A804C">
        <w:t>ý obsah</w:t>
      </w:r>
      <w:r>
        <w:t xml:space="preserve"> jako na Facebooku.</w:t>
      </w:r>
      <w:r w:rsidR="079B5865">
        <w:t xml:space="preserve"> Příspěvky i popisky jsou stejné</w:t>
      </w:r>
      <w:r w:rsidR="2592B02F">
        <w:t xml:space="preserve"> a publikují se zároveň</w:t>
      </w:r>
      <w:r w:rsidR="079B5865">
        <w:t>.</w:t>
      </w:r>
      <w:r>
        <w:t xml:space="preserve"> P</w:t>
      </w:r>
      <w:r w:rsidR="50A70F29">
        <w:t xml:space="preserve">rofil je </w:t>
      </w:r>
      <w:r w:rsidR="50741ED6">
        <w:t xml:space="preserve">navíc </w:t>
      </w:r>
      <w:r w:rsidR="50A70F29">
        <w:t>doplněn o výběr tzv. “stories”</w:t>
      </w:r>
      <w:r w:rsidR="12F6FFCE">
        <w:t>.</w:t>
      </w:r>
      <w:r w:rsidR="50A70F29">
        <w:t xml:space="preserve"> Instagramový profil má </w:t>
      </w:r>
      <w:r w:rsidR="3EED2D78">
        <w:t>7 192 sledujících</w:t>
      </w:r>
      <w:r w:rsidR="0021A097">
        <w:t xml:space="preserve">. </w:t>
      </w:r>
    </w:p>
    <w:p w14:paraId="36B370DA" w14:textId="7932D0CB" w:rsidR="25BB110B" w:rsidRDefault="25BB110B" w:rsidP="25BB110B">
      <w:pPr>
        <w:ind w:firstLine="0"/>
      </w:pPr>
    </w:p>
    <w:p w14:paraId="7D177D37" w14:textId="74692976" w:rsidR="26D2936E" w:rsidRDefault="26D2936E" w:rsidP="0894A125">
      <w:pPr>
        <w:pStyle w:val="Nadpis2"/>
      </w:pPr>
      <w:bookmarkStart w:id="12" w:name="_Toc166094116"/>
      <w:bookmarkStart w:id="13" w:name="_Toc509968802"/>
      <w:bookmarkStart w:id="14" w:name="_Toc269495761"/>
      <w:r>
        <w:t>YouTube</w:t>
      </w:r>
      <w:bookmarkEnd w:id="12"/>
      <w:bookmarkEnd w:id="13"/>
      <w:bookmarkEnd w:id="14"/>
    </w:p>
    <w:p w14:paraId="1606CDE4" w14:textId="76D9D787" w:rsidR="70834DD3" w:rsidRDefault="70834DD3" w:rsidP="0894A125">
      <w:r>
        <w:t>Jeden svět má i svůj vlastní kanál na YouTube. Velko</w:t>
      </w:r>
      <w:r w:rsidR="5C1EBB12">
        <w:t xml:space="preserve">u část videí tvoří trailery. Diváci se tedy můžou podívat na krátké ukázky filmů, které se na festivale budou promítat </w:t>
      </w:r>
      <w:r w:rsidR="1AC3A044">
        <w:t xml:space="preserve">a podle toho vybrat, na jaký film se přijdou podívat. Je to forma nalákání diváků na základě </w:t>
      </w:r>
      <w:r w:rsidR="7A1612DC">
        <w:t>poutavých ukázek, na co se můžou těšit. Kromě trailerů jsou zde i sestřihy z celého festivalu. Diváci, kteří festival navštív</w:t>
      </w:r>
      <w:r w:rsidR="6C18167F">
        <w:t>ili mají možnost se ohlédnou za skvělou akcí a ti, kteří na festivale nebyly alespoň uvidí, jak to vypadalo a naláká je to na příští ročník konání festivalu.</w:t>
      </w:r>
      <w:r w:rsidR="5C94B41A">
        <w:t xml:space="preserve"> YouTube kanál má 863 odběratelů a celkem 524 videí.</w:t>
      </w:r>
      <w:r w:rsidR="1B39994C">
        <w:t xml:space="preserve"> </w:t>
      </w:r>
    </w:p>
    <w:p w14:paraId="10B577AB" w14:textId="165C0410" w:rsidR="26D2936E" w:rsidRDefault="26D2936E" w:rsidP="0894A125">
      <w:pPr>
        <w:pStyle w:val="Nadpis2"/>
      </w:pPr>
      <w:bookmarkStart w:id="15" w:name="_Toc166094117"/>
      <w:bookmarkStart w:id="16" w:name="_Toc57920777"/>
      <w:bookmarkStart w:id="17" w:name="_Toc367552665"/>
      <w:r>
        <w:lastRenderedPageBreak/>
        <w:t>Web</w:t>
      </w:r>
      <w:bookmarkEnd w:id="15"/>
      <w:bookmarkEnd w:id="16"/>
      <w:bookmarkEnd w:id="17"/>
    </w:p>
    <w:p w14:paraId="69D72862" w14:textId="2907A0BF" w:rsidR="26D2936E" w:rsidRDefault="01728323" w:rsidP="0894A125">
      <w:r>
        <w:t xml:space="preserve">Jeden svět má velmi přehledné webové stránky, na kterých jsou všechny potřebné informace. </w:t>
      </w:r>
      <w:r w:rsidR="5614701E">
        <w:t xml:space="preserve">Web se dá přepnout do angličtiny, a dokonce je zde možnost pustit si video ve znakovém jazyce. </w:t>
      </w:r>
      <w:r w:rsidR="2137F21C">
        <w:t xml:space="preserve">Na webu v sekci “Novinky” je možnost si přečíst zajímavé články a nové aktuality. </w:t>
      </w:r>
      <w:r w:rsidR="74416A0E">
        <w:t>V sekci “Program” jsou veškeré podrobnosti o hlavním i doprovodném programu, o</w:t>
      </w:r>
      <w:r w:rsidR="00757FB2">
        <w:t> </w:t>
      </w:r>
      <w:r w:rsidR="74416A0E">
        <w:t>školních projekcích, o filmech i filmových kategoriích a samozřejmě i o cenách a po</w:t>
      </w:r>
      <w:r w:rsidR="57C13F32">
        <w:t>rotě. V</w:t>
      </w:r>
      <w:r w:rsidR="00F468B1">
        <w:t> </w:t>
      </w:r>
      <w:r w:rsidR="57C13F32">
        <w:t>sekci “Festival” je možné najít</w:t>
      </w:r>
      <w:r w:rsidR="630905F2">
        <w:t>,</w:t>
      </w:r>
      <w:r w:rsidR="57C13F32">
        <w:t xml:space="preserve"> ve kterých městech se festival koná, o přístupnosti, partnerech</w:t>
      </w:r>
      <w:r w:rsidR="0217D90E">
        <w:t xml:space="preserve"> a mnoho dalšího. </w:t>
      </w:r>
      <w:r w:rsidR="0E6E70F7">
        <w:t>Dále jsou zde k dispozici “Kontakty a tým”, kde jsou uvedené emaily na všechny zaměstnance a organizátory.</w:t>
      </w:r>
      <w:r w:rsidR="211E0201">
        <w:t xml:space="preserve"> V sekci “E-shop” je možnost zakoupení reklamních předmětů festivalu. </w:t>
      </w:r>
      <w:r w:rsidR="2C65C8C1">
        <w:t>Pod označením “Press” se nachází předchozí tiskové zprávy k nahlédnutí.</w:t>
      </w:r>
      <w:r w:rsidR="007078B4">
        <w:t xml:space="preserve"> </w:t>
      </w:r>
      <w:sdt>
        <w:sdtPr>
          <w:id w:val="-2000026631"/>
          <w:citation/>
        </w:sdtPr>
        <w:sdtContent>
          <w:r w:rsidR="007078B4">
            <w:fldChar w:fldCharType="begin"/>
          </w:r>
          <w:r w:rsidR="007078B4">
            <w:instrText xml:space="preserve"> CITATION Jed24 \l 1029 </w:instrText>
          </w:r>
          <w:r w:rsidR="007078B4">
            <w:fldChar w:fldCharType="separate"/>
          </w:r>
          <w:r w:rsidR="003E73A2">
            <w:rPr>
              <w:noProof/>
            </w:rPr>
            <w:t>(JedenSvět, 2024)</w:t>
          </w:r>
          <w:r w:rsidR="007078B4">
            <w:fldChar w:fldCharType="end"/>
          </w:r>
        </w:sdtContent>
      </w:sdt>
    </w:p>
    <w:p w14:paraId="4BBFF942" w14:textId="39A2EC2F" w:rsidR="1E67CC64" w:rsidRDefault="1E67CC64" w:rsidP="5A4DF16F">
      <w:r>
        <w:t xml:space="preserve">Festival také nabízí možnost odebírání newsletteru. </w:t>
      </w:r>
      <w:r w:rsidR="3C5F242E" w:rsidRPr="25BB110B">
        <w:rPr>
          <w:rFonts w:eastAsia="Times New Roman" w:cs="Times New Roman"/>
          <w:i/>
        </w:rPr>
        <w:t>„</w:t>
      </w:r>
      <w:r w:rsidRPr="5A4DF16F">
        <w:rPr>
          <w:i/>
          <w:iCs/>
        </w:rPr>
        <w:t>Buďte mezi prvními, kdo se dozví všechny důležité novinky. Párkr</w:t>
      </w:r>
      <w:r w:rsidR="3BDAF20C" w:rsidRPr="5A4DF16F">
        <w:rPr>
          <w:i/>
          <w:iCs/>
        </w:rPr>
        <w:t>át před festivalem vám pošleme newsletter o tom, na co se můžete těšit.”</w:t>
      </w:r>
      <w:r w:rsidR="3BDAF20C">
        <w:t xml:space="preserve"> </w:t>
      </w:r>
      <w:sdt>
        <w:sdtPr>
          <w:id w:val="635223929"/>
          <w:citation/>
        </w:sdtPr>
        <w:sdtContent>
          <w:r w:rsidR="007078B4">
            <w:fldChar w:fldCharType="begin"/>
          </w:r>
          <w:r w:rsidR="007078B4">
            <w:instrText xml:space="preserve"> CITATION Jed24 \l 1029 </w:instrText>
          </w:r>
          <w:r w:rsidR="007078B4">
            <w:fldChar w:fldCharType="separate"/>
          </w:r>
          <w:r w:rsidR="003E73A2">
            <w:rPr>
              <w:noProof/>
            </w:rPr>
            <w:t>(JedenSvět, 2024)</w:t>
          </w:r>
          <w:r w:rsidR="007078B4">
            <w:fldChar w:fldCharType="end"/>
          </w:r>
        </w:sdtContent>
      </w:sdt>
    </w:p>
    <w:p w14:paraId="4D4E6988" w14:textId="07F37C44" w:rsidR="25BB110B" w:rsidRDefault="25BB110B" w:rsidP="25BB110B">
      <w:pPr>
        <w:ind w:firstLine="0"/>
        <w:rPr>
          <w:noProof/>
        </w:rPr>
      </w:pPr>
    </w:p>
    <w:p w14:paraId="06978736" w14:textId="4D2C0BA2" w:rsidR="26D2936E" w:rsidRDefault="26D2936E" w:rsidP="0894A125">
      <w:pPr>
        <w:pStyle w:val="Nadpis2"/>
      </w:pPr>
      <w:bookmarkStart w:id="18" w:name="_Toc166094118"/>
      <w:bookmarkStart w:id="19" w:name="_Toc375648108"/>
      <w:bookmarkStart w:id="20" w:name="_Toc1478498129"/>
      <w:r>
        <w:t>Školy</w:t>
      </w:r>
      <w:bookmarkEnd w:id="18"/>
      <w:bookmarkEnd w:id="19"/>
      <w:bookmarkEnd w:id="20"/>
    </w:p>
    <w:p w14:paraId="65F42A57" w14:textId="2EC68AC2" w:rsidR="26D2936E" w:rsidRDefault="5C3E38C1" w:rsidP="5A4DF16F">
      <w:r>
        <w:t>F</w:t>
      </w:r>
      <w:r w:rsidR="0D7669E9">
        <w:t xml:space="preserve">estival Jeden svět pořádá </w:t>
      </w:r>
      <w:r w:rsidR="1B4D7C84">
        <w:t xml:space="preserve">také </w:t>
      </w:r>
      <w:r w:rsidR="0D7669E9">
        <w:t xml:space="preserve">školní projekce. </w:t>
      </w:r>
      <w:r w:rsidR="2CB515A8" w:rsidRPr="5A4DF16F">
        <w:rPr>
          <w:rFonts w:eastAsia="Times New Roman" w:cs="Times New Roman"/>
          <w:i/>
          <w:iCs/>
          <w:szCs w:val="24"/>
        </w:rPr>
        <w:t>„</w:t>
      </w:r>
      <w:r w:rsidR="35E0508A" w:rsidRPr="5A4DF16F">
        <w:rPr>
          <w:i/>
          <w:iCs/>
        </w:rPr>
        <w:t>Jako každý rok nabízíme filmy z širokého spektra aktuální lidskoprávní tématiky pro žáky a studenty od 8 do 20 let.”</w:t>
      </w:r>
      <w:r w:rsidR="35E0508A">
        <w:t xml:space="preserve"> </w:t>
      </w:r>
      <w:sdt>
        <w:sdtPr>
          <w:id w:val="1584259511"/>
          <w:citation/>
        </w:sdtPr>
        <w:sdtContent>
          <w:r w:rsidR="007078B4" w:rsidRPr="007078B4">
            <w:fldChar w:fldCharType="begin"/>
          </w:r>
          <w:r w:rsidR="007078B4" w:rsidRPr="007078B4">
            <w:instrText xml:space="preserve"> CITATION Jed24 \l 1029 </w:instrText>
          </w:r>
          <w:r w:rsidR="007078B4" w:rsidRPr="007078B4">
            <w:fldChar w:fldCharType="separate"/>
          </w:r>
          <w:r w:rsidR="003E73A2">
            <w:rPr>
              <w:noProof/>
            </w:rPr>
            <w:t>(JedenSvět, 2024)</w:t>
          </w:r>
          <w:r w:rsidR="007078B4" w:rsidRPr="007078B4">
            <w:fldChar w:fldCharType="end"/>
          </w:r>
        </w:sdtContent>
      </w:sdt>
      <w:r w:rsidR="007078B4">
        <w:t xml:space="preserve"> </w:t>
      </w:r>
      <w:r w:rsidR="13976FCF">
        <w:t xml:space="preserve">Komunikace zde tedy probíhá </w:t>
      </w:r>
      <w:r w:rsidR="79E07CA7">
        <w:t>pomocí portálu JSNS.cz (= Jeden svět na školách).</w:t>
      </w:r>
      <w:r w:rsidR="668ACA95">
        <w:t xml:space="preserve"> Daný pedagog se musí zaregistrovat na portál, kde může vybrat fi</w:t>
      </w:r>
      <w:r w:rsidR="69C26B57">
        <w:t>lm pro svoji třídu a následuje přímá komunikace a domluvení detailů.</w:t>
      </w:r>
      <w:r w:rsidR="13976FCF">
        <w:t xml:space="preserve"> </w:t>
      </w:r>
      <w:sdt>
        <w:sdtPr>
          <w:id w:val="1891681634"/>
          <w:citation/>
        </w:sdtPr>
        <w:sdtContent>
          <w:r w:rsidR="007078B4">
            <w:fldChar w:fldCharType="begin"/>
          </w:r>
          <w:r w:rsidR="007078B4">
            <w:instrText xml:space="preserve"> CITATION JSN24 \l 1029 </w:instrText>
          </w:r>
          <w:r w:rsidR="007078B4">
            <w:fldChar w:fldCharType="separate"/>
          </w:r>
          <w:r w:rsidR="003E73A2">
            <w:rPr>
              <w:noProof/>
            </w:rPr>
            <w:t>(JSNS, 2024)</w:t>
          </w:r>
          <w:r w:rsidR="007078B4">
            <w:fldChar w:fldCharType="end"/>
          </w:r>
        </w:sdtContent>
      </w:sdt>
      <w:r w:rsidR="007078B4">
        <w:t xml:space="preserve"> </w:t>
      </w:r>
      <w:r w:rsidR="5312B12A">
        <w:t xml:space="preserve">Doplňující formou komunikace je e-mail. </w:t>
      </w:r>
    </w:p>
    <w:p w14:paraId="48B01FA5" w14:textId="77777777" w:rsidR="0099011A" w:rsidRDefault="0099011A">
      <w:pPr>
        <w:spacing w:line="259" w:lineRule="auto"/>
        <w:jc w:val="left"/>
        <w:rPr>
          <w:rFonts w:eastAsiaTheme="majorEastAsia" w:cstheme="majorBidi"/>
          <w:sz w:val="40"/>
          <w:szCs w:val="32"/>
        </w:rPr>
      </w:pPr>
      <w:r>
        <w:br w:type="page"/>
      </w:r>
    </w:p>
    <w:p w14:paraId="03EEEC86" w14:textId="15F22F86" w:rsidR="0099011A" w:rsidRDefault="00233C70" w:rsidP="0014770B">
      <w:pPr>
        <w:pStyle w:val="Nadpis1"/>
      </w:pPr>
      <w:bookmarkStart w:id="21" w:name="_Toc166094119"/>
      <w:bookmarkStart w:id="22" w:name="_Toc2089605875"/>
      <w:bookmarkStart w:id="23" w:name="_Toc2064029729"/>
      <w:r>
        <w:lastRenderedPageBreak/>
        <w:t>Cíle komunikační kampaně</w:t>
      </w:r>
      <w:bookmarkEnd w:id="21"/>
      <w:bookmarkEnd w:id="22"/>
      <w:bookmarkEnd w:id="23"/>
    </w:p>
    <w:p w14:paraId="2CBDC0E0" w14:textId="1C13A9C7" w:rsidR="5914848E" w:rsidRDefault="00F278FF" w:rsidP="000A0D63">
      <w:r>
        <w:t>Festival pojednává o velmi závažných tématech a je důležité, aby se dokumentární filmy zaměřené na lidská práva a společenské problémy dostal do povědomí co nejvíce lidí. Kampaň bude kombinovat různé formy komunikace, jako jsou plakáty, příspěvky, videa atd. Záměrem bude vzbudit u mládeže a škol zájem o konkrétní projekce a akce, čímž se zvýší prodej vstupenek.</w:t>
      </w:r>
      <w:r w:rsidR="4D1105A8">
        <w:t xml:space="preserve"> </w:t>
      </w:r>
    </w:p>
    <w:p w14:paraId="7F0D79A0" w14:textId="171EF4E9" w:rsidR="5914848E" w:rsidRDefault="4D1105A8" w:rsidP="000A0D63">
      <w:r>
        <w:t xml:space="preserve">Cílem </w:t>
      </w:r>
      <w:r w:rsidR="7170262C">
        <w:t xml:space="preserve">této </w:t>
      </w:r>
      <w:r>
        <w:t xml:space="preserve">komunikační kampaně </w:t>
      </w:r>
      <w:r w:rsidR="00003573">
        <w:t xml:space="preserve">festivalu </w:t>
      </w:r>
      <w:r>
        <w:t xml:space="preserve">je </w:t>
      </w:r>
      <w:r w:rsidR="009A5F71">
        <w:t>tedy</w:t>
      </w:r>
      <w:r>
        <w:t xml:space="preserve"> </w:t>
      </w:r>
      <w:r w:rsidR="0C15B73A">
        <w:t>navýšení prodeje vstupenek v rámci festivalu</w:t>
      </w:r>
      <w:r w:rsidR="5F6010C3">
        <w:t xml:space="preserve"> o </w:t>
      </w:r>
      <w:r w:rsidR="00F00321">
        <w:t>5</w:t>
      </w:r>
      <w:r w:rsidR="7F558D6B">
        <w:t xml:space="preserve"> </w:t>
      </w:r>
      <w:r w:rsidR="3A25DDB3">
        <w:t>%</w:t>
      </w:r>
      <w:r w:rsidR="007F6B58">
        <w:t xml:space="preserve"> oproti</w:t>
      </w:r>
      <w:r w:rsidR="00E55CB6">
        <w:t xml:space="preserve"> minulému ročníku</w:t>
      </w:r>
      <w:r w:rsidR="00860959">
        <w:t xml:space="preserve"> a přilákat více diváků na </w:t>
      </w:r>
      <w:r w:rsidR="000D33C7">
        <w:t>jednotlivé</w:t>
      </w:r>
      <w:r w:rsidR="00860959">
        <w:t xml:space="preserve"> projekce dokumen</w:t>
      </w:r>
      <w:r w:rsidR="00971F2D">
        <w:t>tárních filmů</w:t>
      </w:r>
      <w:r w:rsidR="000D33C7">
        <w:t xml:space="preserve"> a doprovodné akce. </w:t>
      </w:r>
      <w:r w:rsidR="00F278FF">
        <w:t xml:space="preserve">Hlavní cílovou skupinou tohoto plánu jsou studenti a základní, střední a vysoké školy jako takové. Kampaň je zaměřená na různé školní věkové skupiny v rozmezí 16-26 let. </w:t>
      </w:r>
    </w:p>
    <w:p w14:paraId="5465A503" w14:textId="2DC4A29E" w:rsidR="5914848E" w:rsidRDefault="00C4B289" w:rsidP="000A0D63">
      <w:r>
        <w:t>Primární komunikací festivalu j</w:t>
      </w:r>
      <w:r w:rsidR="34468A46">
        <w:t>sou</w:t>
      </w:r>
      <w:r>
        <w:t xml:space="preserve"> online </w:t>
      </w:r>
      <w:r w:rsidR="7BE2F73D">
        <w:t>plat</w:t>
      </w:r>
      <w:r>
        <w:t>form</w:t>
      </w:r>
      <w:r w:rsidR="4DEE300B">
        <w:t>y</w:t>
      </w:r>
      <w:r>
        <w:t>, především Face</w:t>
      </w:r>
      <w:r w:rsidR="4AFFE5B6">
        <w:t>book</w:t>
      </w:r>
      <w:r w:rsidR="57FAF5E9">
        <w:t>, který využívá také možnosti vytvářet události,</w:t>
      </w:r>
      <w:r w:rsidR="4AFFE5B6">
        <w:t xml:space="preserve"> a Instagram </w:t>
      </w:r>
      <w:r w:rsidR="1E5AAB84">
        <w:t>s</w:t>
      </w:r>
      <w:r w:rsidR="4AFFE5B6">
        <w:t xml:space="preserve"> </w:t>
      </w:r>
      <w:r w:rsidR="037733CD">
        <w:t>totožným</w:t>
      </w:r>
      <w:r w:rsidR="6C6F5976">
        <w:t xml:space="preserve"> obsahem a</w:t>
      </w:r>
      <w:r w:rsidR="4AFFE5B6">
        <w:t xml:space="preserve"> příspěvky. </w:t>
      </w:r>
      <w:r w:rsidR="7DBA23F6">
        <w:t>Pro plánovanou komunikační kampaň bud</w:t>
      </w:r>
      <w:r w:rsidR="35F4A786">
        <w:t xml:space="preserve">ou zvoleny </w:t>
      </w:r>
      <w:r w:rsidR="776B4CBD">
        <w:t xml:space="preserve">právě tyto </w:t>
      </w:r>
      <w:r w:rsidR="35F4A786">
        <w:t>sociální sítě</w:t>
      </w:r>
      <w:r w:rsidR="7A650274">
        <w:t>,</w:t>
      </w:r>
      <w:r w:rsidR="35F4A786">
        <w:t xml:space="preserve"> Facebook a Instagram</w:t>
      </w:r>
      <w:r w:rsidR="5C6E0058">
        <w:t>,</w:t>
      </w:r>
      <w:r w:rsidR="4D2AFA4D">
        <w:t xml:space="preserve"> v kombinaci s platformou TikTok ve spolupráci s účinkujícími a významnými influ</w:t>
      </w:r>
      <w:r w:rsidR="0569491B">
        <w:t xml:space="preserve">encery, kteří podpoří popularitu festivalu v dobrém slova smyslu. </w:t>
      </w:r>
      <w:r w:rsidR="00636077">
        <w:t xml:space="preserve">V jednotlivých </w:t>
      </w:r>
      <w:r w:rsidR="00155583">
        <w:t xml:space="preserve">městech konání je také vhodné </w:t>
      </w:r>
      <w:r w:rsidR="001635E7">
        <w:t>zavést cílenou kampaň</w:t>
      </w:r>
      <w:r w:rsidR="00B34D90">
        <w:t xml:space="preserve"> na místní obyvatele. </w:t>
      </w:r>
    </w:p>
    <w:p w14:paraId="6ACEE3D4" w14:textId="77777777" w:rsidR="0099011A" w:rsidRDefault="0099011A" w:rsidP="00F278FF">
      <w:pPr>
        <w:spacing w:line="259" w:lineRule="auto"/>
        <w:ind w:firstLine="0"/>
        <w:jc w:val="left"/>
        <w:rPr>
          <w:rFonts w:eastAsiaTheme="majorEastAsia" w:cstheme="majorBidi"/>
          <w:sz w:val="40"/>
          <w:szCs w:val="32"/>
        </w:rPr>
      </w:pPr>
      <w:r>
        <w:br w:type="page"/>
      </w:r>
    </w:p>
    <w:p w14:paraId="5295DF54" w14:textId="38874776" w:rsidR="00233C70" w:rsidRDefault="00233C70" w:rsidP="00233C70">
      <w:pPr>
        <w:pStyle w:val="Nadpis1"/>
      </w:pPr>
      <w:bookmarkStart w:id="24" w:name="_Toc166094120"/>
      <w:bookmarkStart w:id="25" w:name="_Toc2037120933"/>
      <w:bookmarkStart w:id="26" w:name="_Toc2133555814"/>
      <w:r>
        <w:lastRenderedPageBreak/>
        <w:t>Cílové skupiny</w:t>
      </w:r>
      <w:bookmarkEnd w:id="24"/>
      <w:bookmarkEnd w:id="25"/>
      <w:bookmarkEnd w:id="26"/>
    </w:p>
    <w:p w14:paraId="43489926" w14:textId="7D9D1B39" w:rsidR="00F25789" w:rsidRPr="00F25789" w:rsidRDefault="0039236D" w:rsidP="000872B5">
      <w:r w:rsidRPr="03FAB468">
        <w:t>Obecně se f</w:t>
      </w:r>
      <w:r w:rsidR="00BC120C" w:rsidRPr="03FAB468">
        <w:t xml:space="preserve">estival Jeden svět </w:t>
      </w:r>
      <w:r w:rsidR="003E1121" w:rsidRPr="03FAB468">
        <w:t>snaží svým programem nal</w:t>
      </w:r>
      <w:r w:rsidR="00744F38" w:rsidRPr="03FAB468">
        <w:t xml:space="preserve">ákat </w:t>
      </w:r>
      <w:r w:rsidR="001958CC" w:rsidRPr="03FAB468">
        <w:t xml:space="preserve">opravdu širokou škálu </w:t>
      </w:r>
      <w:r w:rsidR="003541B5" w:rsidRPr="03FAB468">
        <w:t>diváků.</w:t>
      </w:r>
      <w:r w:rsidR="2E839F81" w:rsidRPr="03FAB468">
        <w:t xml:space="preserve"> Podle psycho</w:t>
      </w:r>
      <w:r w:rsidR="6F133315" w:rsidRPr="03FAB468">
        <w:t>-</w:t>
      </w:r>
      <w:r w:rsidR="2E839F81" w:rsidRPr="03FAB468">
        <w:t>grafických hledisek se bude jednat především o lidi zajímající se o společenské dění,</w:t>
      </w:r>
      <w:r w:rsidR="0E797DDB" w:rsidRPr="03FAB468">
        <w:t xml:space="preserve"> lidská práva</w:t>
      </w:r>
      <w:r w:rsidR="30550B37" w:rsidRPr="03FAB468">
        <w:t xml:space="preserve"> a doku</w:t>
      </w:r>
      <w:r w:rsidR="2DBA91B6" w:rsidRPr="03FAB468">
        <w:t>mentární filmy. Dále se sem budou řadit i lidé, kteří m</w:t>
      </w:r>
      <w:r w:rsidR="001004C6">
        <w:t>a</w:t>
      </w:r>
      <w:r w:rsidR="2DBA91B6" w:rsidRPr="03FAB468">
        <w:t xml:space="preserve">jí zájem o vzdělání v těchto oblastech. </w:t>
      </w:r>
    </w:p>
    <w:p w14:paraId="5E1F29CA" w14:textId="0B7F211F" w:rsidR="00F25789" w:rsidRPr="00F25789" w:rsidRDefault="003541B5" w:rsidP="000872B5">
      <w:r w:rsidRPr="03FAB468">
        <w:t>Pro účely naší komunikační kampaně jsme se však zaměřili na dvě cílové skupiny, a to na studenty a školní instituce</w:t>
      </w:r>
      <w:r w:rsidR="00E26EB7" w:rsidRPr="03FAB468">
        <w:t xml:space="preserve">. </w:t>
      </w:r>
      <w:r w:rsidR="00F713CB" w:rsidRPr="03FAB468">
        <w:t>Tyto dvě skupiny</w:t>
      </w:r>
      <w:r w:rsidR="00A15AC7" w:rsidRPr="03FAB468">
        <w:t xml:space="preserve"> se sebou navzájem úzce souvisí. V</w:t>
      </w:r>
      <w:r w:rsidR="00C8361F" w:rsidRPr="03FAB468">
        <w:t>ybrali</w:t>
      </w:r>
      <w:r w:rsidR="00A15AC7" w:rsidRPr="03FAB468">
        <w:t xml:space="preserve"> jsme si je</w:t>
      </w:r>
      <w:r w:rsidR="00C10561" w:rsidRPr="03FAB468">
        <w:t xml:space="preserve">, </w:t>
      </w:r>
      <w:r w:rsidR="00C8361F" w:rsidRPr="03FAB468">
        <w:t>protož</w:t>
      </w:r>
      <w:r w:rsidR="007A3D1B" w:rsidRPr="03FAB468">
        <w:t>e</w:t>
      </w:r>
      <w:r w:rsidR="00313932" w:rsidRPr="03FAB468">
        <w:t xml:space="preserve"> festival nabízí mnoho témat atraktivních právě pro tyto cílové skupiny</w:t>
      </w:r>
      <w:r w:rsidR="2A34D15A" w:rsidRPr="03FAB468">
        <w:t>,</w:t>
      </w:r>
      <w:r w:rsidR="00313932" w:rsidRPr="03FAB468">
        <w:t xml:space="preserve"> a</w:t>
      </w:r>
      <w:r w:rsidR="00724459" w:rsidRPr="03FAB468">
        <w:t xml:space="preserve"> protože</w:t>
      </w:r>
      <w:r w:rsidR="007A3D1B" w:rsidRPr="03FAB468">
        <w:t xml:space="preserve"> jsou </w:t>
      </w:r>
      <w:r w:rsidR="00724459" w:rsidRPr="03FAB468">
        <w:t xml:space="preserve">zároveň </w:t>
      </w:r>
      <w:r w:rsidR="007A3D1B" w:rsidRPr="03FAB468">
        <w:t>pro festival svou velikostí významné</w:t>
      </w:r>
      <w:r w:rsidR="00724459" w:rsidRPr="03FAB468">
        <w:t>.</w:t>
      </w:r>
      <w:r w:rsidR="004163F7" w:rsidRPr="03FAB468">
        <w:t xml:space="preserve"> V roce 2023 navštívilo festival </w:t>
      </w:r>
      <w:r w:rsidR="00527004" w:rsidRPr="03FAB468">
        <w:t xml:space="preserve">54 273 </w:t>
      </w:r>
      <w:r w:rsidR="00F52390" w:rsidRPr="03FAB468">
        <w:t>ž</w:t>
      </w:r>
      <w:r w:rsidR="000801B2">
        <w:t>á</w:t>
      </w:r>
      <w:r w:rsidR="00F52390" w:rsidRPr="03FAB468">
        <w:t>ků, žaček a studentů a studentek</w:t>
      </w:r>
      <w:r w:rsidR="39FCBF5C" w:rsidRPr="03FAB468">
        <w:t xml:space="preserve">. </w:t>
      </w:r>
      <w:sdt>
        <w:sdtPr>
          <w:id w:val="-1592690863"/>
          <w:citation/>
        </w:sdtPr>
        <w:sdtContent>
          <w:r w:rsidR="00530EA0">
            <w:fldChar w:fldCharType="begin"/>
          </w:r>
          <w:r w:rsidR="000566F7">
            <w:instrText xml:space="preserve">CITATION Jed23 \l 1029 </w:instrText>
          </w:r>
          <w:r w:rsidR="00530EA0">
            <w:fldChar w:fldCharType="separate"/>
          </w:r>
          <w:r w:rsidR="000566F7" w:rsidRPr="000566F7">
            <w:rPr>
              <w:noProof/>
            </w:rPr>
            <w:t>(Jeden Svět, 2023)</w:t>
          </w:r>
          <w:r w:rsidR="00530EA0">
            <w:fldChar w:fldCharType="end"/>
          </w:r>
        </w:sdtContent>
      </w:sdt>
    </w:p>
    <w:p w14:paraId="5FE7098E" w14:textId="77777777" w:rsidR="000566F7" w:rsidRPr="000566F7" w:rsidRDefault="000566F7" w:rsidP="000566F7"/>
    <w:p w14:paraId="47EDCFE3" w14:textId="4525A65D" w:rsidR="0099011A" w:rsidRDefault="381D11F5" w:rsidP="691C34F7">
      <w:pPr>
        <w:pStyle w:val="Nadpis2"/>
      </w:pPr>
      <w:bookmarkStart w:id="27" w:name="_Toc166094121"/>
      <w:bookmarkStart w:id="28" w:name="_Toc346417221"/>
      <w:bookmarkStart w:id="29" w:name="_Toc1118667556"/>
      <w:r>
        <w:t>Studenti</w:t>
      </w:r>
      <w:bookmarkEnd w:id="27"/>
      <w:bookmarkEnd w:id="28"/>
      <w:bookmarkEnd w:id="29"/>
    </w:p>
    <w:p w14:paraId="4A6DE38C" w14:textId="54C3AB9A" w:rsidR="455190AB" w:rsidRDefault="00D07310" w:rsidP="00617FFC">
      <w:r>
        <w:t xml:space="preserve">Jako </w:t>
      </w:r>
      <w:r w:rsidR="004B04DB">
        <w:t xml:space="preserve">primární cílovou skupinu jsme si vybrali studenty. </w:t>
      </w:r>
      <w:r w:rsidR="455190AB">
        <w:t xml:space="preserve">Z demografického hlediska se jedná o muže a ženy přibližně ve věku od 16 do 26 let.  </w:t>
      </w:r>
      <w:r w:rsidR="3627C864">
        <w:t xml:space="preserve">Tito </w:t>
      </w:r>
      <w:r w:rsidR="51D6A202">
        <w:t>“</w:t>
      </w:r>
      <w:r w:rsidR="3627C864">
        <w:t>mladí dospěl</w:t>
      </w:r>
      <w:r w:rsidR="33749776">
        <w:t>í</w:t>
      </w:r>
      <w:r w:rsidR="3627C864">
        <w:t>”</w:t>
      </w:r>
      <w:r w:rsidR="455190AB">
        <w:t xml:space="preserve"> j</w:t>
      </w:r>
      <w:r w:rsidR="7D6B8AD4">
        <w:t>sou</w:t>
      </w:r>
      <w:r w:rsidR="455190AB">
        <w:t xml:space="preserve"> ch</w:t>
      </w:r>
      <w:r w:rsidR="5143F02F">
        <w:t>arakteristi</w:t>
      </w:r>
      <w:r w:rsidR="1263BC12">
        <w:t>čtí</w:t>
      </w:r>
      <w:r w:rsidR="5143F02F">
        <w:t xml:space="preserve"> tím, že mo</w:t>
      </w:r>
      <w:r w:rsidR="509C1D25">
        <w:t xml:space="preserve">mentálně studují na střední nebo vysoké škole. </w:t>
      </w:r>
      <w:r w:rsidR="52612E1E">
        <w:t>Jelikož se festival koná ve 48 městech po celé České republice</w:t>
      </w:r>
      <w:r w:rsidR="00820116">
        <w:t>,</w:t>
      </w:r>
      <w:r w:rsidR="52612E1E">
        <w:t xml:space="preserve"> </w:t>
      </w:r>
      <w:r w:rsidR="46F112A2">
        <w:t>dali by se</w:t>
      </w:r>
      <w:r w:rsidR="7884C330">
        <w:t xml:space="preserve"> tito</w:t>
      </w:r>
      <w:r w:rsidR="46F112A2">
        <w:t xml:space="preserve"> studenti </w:t>
      </w:r>
      <w:r w:rsidR="531B0F37">
        <w:t xml:space="preserve">charakterizovat </w:t>
      </w:r>
      <w:r w:rsidR="46F112A2">
        <w:t>podle geografick</w:t>
      </w:r>
      <w:r w:rsidR="798D614C">
        <w:t>ého</w:t>
      </w:r>
      <w:r w:rsidR="46F112A2">
        <w:t xml:space="preserve"> hledis</w:t>
      </w:r>
      <w:r w:rsidR="75D313FB">
        <w:t>ka</w:t>
      </w:r>
      <w:r w:rsidR="46F112A2">
        <w:t xml:space="preserve"> jako obyvatelé těchto měst.</w:t>
      </w:r>
      <w:r w:rsidR="042A9760">
        <w:t xml:space="preserve"> </w:t>
      </w:r>
      <w:r w:rsidR="4143EEEE">
        <w:t>Domníváme se, že však bude v</w:t>
      </w:r>
      <w:r w:rsidR="2185B33E">
        <w:t>ý</w:t>
      </w:r>
      <w:r w:rsidR="4143EEEE">
        <w:t xml:space="preserve">hodnější kampaň zaměřit </w:t>
      </w:r>
      <w:r w:rsidR="77951DF7">
        <w:t xml:space="preserve">na </w:t>
      </w:r>
      <w:r w:rsidR="4143EEEE">
        <w:t>studenty z celé České republik</w:t>
      </w:r>
      <w:r w:rsidR="66070E75">
        <w:t>y.</w:t>
      </w:r>
    </w:p>
    <w:p w14:paraId="3C983849" w14:textId="77777777" w:rsidR="004B04DB" w:rsidRDefault="004B04DB" w:rsidP="691C34F7">
      <w:pPr>
        <w:ind w:firstLine="0"/>
      </w:pPr>
    </w:p>
    <w:p w14:paraId="71A6EE51" w14:textId="19CF9C4D" w:rsidR="381D11F5" w:rsidRPr="00F9752A" w:rsidRDefault="00C7599D" w:rsidP="691C34F7">
      <w:pPr>
        <w:pStyle w:val="Nadpis2"/>
      </w:pPr>
      <w:bookmarkStart w:id="30" w:name="_Toc166094122"/>
      <w:bookmarkStart w:id="31" w:name="_Toc1918675757"/>
      <w:bookmarkStart w:id="32" w:name="_Toc468008462"/>
      <w:r>
        <w:t>Základní š</w:t>
      </w:r>
      <w:r w:rsidR="5204045D">
        <w:t>kol</w:t>
      </w:r>
      <w:r w:rsidR="47AE7F13">
        <w:t>y</w:t>
      </w:r>
      <w:bookmarkEnd w:id="30"/>
      <w:bookmarkEnd w:id="31"/>
      <w:bookmarkEnd w:id="32"/>
    </w:p>
    <w:p w14:paraId="339A7498" w14:textId="0DAE74A3" w:rsidR="47AE7F13" w:rsidRDefault="005E1494" w:rsidP="00617FFC">
      <w:pPr>
        <w:rPr>
          <w:b/>
          <w:bCs/>
        </w:rPr>
      </w:pPr>
      <w:r>
        <w:t xml:space="preserve">Festival </w:t>
      </w:r>
      <w:r w:rsidR="000377CF">
        <w:t>nabízí program</w:t>
      </w:r>
      <w:r>
        <w:t xml:space="preserve"> vhodný pro</w:t>
      </w:r>
      <w:r w:rsidR="00952014">
        <w:t xml:space="preserve"> školní výpravy</w:t>
      </w:r>
      <w:r w:rsidR="00E3031D">
        <w:t xml:space="preserve"> a z tohoto důvodu jsme si vybrali jako další cílovou skupinu školy. </w:t>
      </w:r>
      <w:r w:rsidR="00C7599D">
        <w:t xml:space="preserve">Bude se jednat především o základní školy </w:t>
      </w:r>
      <w:r w:rsidR="00EB50E9">
        <w:t xml:space="preserve">sídlící ve městech konání festivalu a v jeho nejbližším okolí. Zaměření </w:t>
      </w:r>
      <w:r w:rsidR="007629D1">
        <w:t xml:space="preserve">bude primárně na pedagogy, žáky a žačky pátých až devátých tříd. </w:t>
      </w:r>
    </w:p>
    <w:p w14:paraId="1B1E2E48" w14:textId="77777777" w:rsidR="0099011A" w:rsidRDefault="0099011A" w:rsidP="00617FFC">
      <w:pPr>
        <w:rPr>
          <w:rFonts w:eastAsiaTheme="majorEastAsia" w:cstheme="majorBidi"/>
          <w:sz w:val="40"/>
          <w:szCs w:val="32"/>
        </w:rPr>
      </w:pPr>
      <w:r>
        <w:br w:type="page"/>
      </w:r>
    </w:p>
    <w:p w14:paraId="71B7C38E" w14:textId="08D708A3" w:rsidR="0099011A" w:rsidRPr="00233C70" w:rsidRDefault="00233C70" w:rsidP="00233C70">
      <w:pPr>
        <w:pStyle w:val="Nadpis1"/>
      </w:pPr>
      <w:bookmarkStart w:id="33" w:name="_Toc166094123"/>
      <w:bookmarkStart w:id="34" w:name="_Toc601368925"/>
      <w:bookmarkStart w:id="35" w:name="_Toc444774687"/>
      <w:r w:rsidRPr="00233C70">
        <w:lastRenderedPageBreak/>
        <w:t>Návrh kampaně</w:t>
      </w:r>
      <w:bookmarkEnd w:id="33"/>
      <w:bookmarkEnd w:id="34"/>
      <w:bookmarkEnd w:id="35"/>
    </w:p>
    <w:p w14:paraId="02079EEF" w14:textId="1A154ED9" w:rsidR="4C98A7A5" w:rsidRDefault="4C98A7A5" w:rsidP="186BFCFF">
      <w:r w:rsidRPr="186BFCFF">
        <w:rPr>
          <w:rFonts w:eastAsia="Times New Roman" w:cs="Times New Roman"/>
          <w:szCs w:val="24"/>
        </w:rPr>
        <w:t xml:space="preserve">Na základe cieľových skupín, ktoré sme si stanovili, sa chceme v rámci propagačnej kampane zameriavať hlavne na sociálne siete. V rámci úmyslu osloviť študentov a ľudí prevažne vo veku od 16-26 rokov sme usúdili, že najefektívnejšie je prilákať pozornosť týchto ľudí pomocou príspevkov na sociálnych sieťach, ktorými sú Instagram, TikTok, Facebook či videá na YoutTube kanále. Tieto sociálne siete sú dostatočne aktívne počas celého roka, ale v období pred začiatkom festivalu sa ich aktivita pridávania príspevkov zvýši. Bolo by vhodné, keby sa obsah na profiloch festivalu prispôsoboval daným cieľovým skupinám. To znamená, že by sme naviazali spolupráce s influencermi, ktorí by pomohli propagovať festival Jeden Svět a jeho program na sociálnych sieťach ako je Instagram či TikTok, ktoré sú v dnešnej dobe populárne a prospešné ako propagačný nástroj. Zároveň by sa takýmto spôsobom dali rozbehnúť aj súťaže o vstup na festival či ponúknuť možnosť zľavových kódov, ktoré vedia motivovať ľudí na kúpu vstupeniek. </w:t>
      </w:r>
    </w:p>
    <w:p w14:paraId="7883EA7E" w14:textId="770713D7" w:rsidR="4C98A7A5" w:rsidRDefault="4C98A7A5" w:rsidP="186BFCFF">
      <w:r w:rsidRPr="186BFCFF">
        <w:rPr>
          <w:rFonts w:eastAsia="Times New Roman" w:cs="Times New Roman"/>
          <w:szCs w:val="24"/>
        </w:rPr>
        <w:t xml:space="preserve">Ďalej je potrebné udržiavať záujem pomocou teaserov na YouTubovom kanáli, či pomocou krátkych videí na TikToku. Generácia mladších študentov sa teraz vzdeláva a prijíma informácie primárne vďaka týmto platformám, takže ak by sme získali ich pozornosť a edukovali ich týmto spôsobom, viedlo by to k ich ďalšiemu záujmu o festival. Podobnou formou udržiavania aktivity a záujmu je pravidelné pridávanie videí a fotiek či už pred alebo priamo počas konania festivalu na stories na Instagrame. Týmito spôsobmi by sme sa snažili docieliť rozšírenie záberu dosahov a pomocou spoluprác získať a osloviť nových potenciálnych záujemcov. </w:t>
      </w:r>
    </w:p>
    <w:p w14:paraId="230A687D" w14:textId="65DFEBA7" w:rsidR="4C98A7A5" w:rsidRDefault="4C98A7A5" w:rsidP="186BFCFF">
      <w:r w:rsidRPr="186BFCFF">
        <w:rPr>
          <w:rFonts w:eastAsia="Times New Roman" w:cs="Times New Roman"/>
          <w:szCs w:val="24"/>
        </w:rPr>
        <w:t>Keďže máme v pláne osloviť školské inštitúcie, ktorým vieme ponúknuť program dokumentárnych filmov, cielenie na pedagógov je ďalší vhodný prístup. Docielili by sme to pomocou rozoslania newsletterov či článkov a reportáží v médiách. Festival Jeden Svět nie je obmedzený priestorovými možnosťami, takže žiaci by nemuseli opustiť ani hranice ich mesta či cestovať kvôli premietaniu príliš ďaleko. Expertné debaty by taktiež boli prispôsobené uchádzačom.</w:t>
      </w:r>
    </w:p>
    <w:p w14:paraId="0DF9E971" w14:textId="5C1D63C1" w:rsidR="4C98A7A5" w:rsidRDefault="4C98A7A5" w:rsidP="186BFCFF">
      <w:r w:rsidRPr="186BFCFF">
        <w:rPr>
          <w:rFonts w:eastAsia="Times New Roman" w:cs="Times New Roman"/>
          <w:szCs w:val="24"/>
        </w:rPr>
        <w:t>Vo všeobecnosti, festival má základňu záujemcov o dokumentárne filmy či tých, ktorých zaujíma aktuálne dianie v spoločnosti a vo svete a sociálne problémy. Taktiež majú možnosť prihlásiť sa na odber newsletteru a novinky či informácie o festivale sú ľahko dohľadatelné nie len na sociálnych sieťach, ale rovnako aj na webovej stránke festivalu. Atraktívnou možnosťou ako podporiť akciu je aj zakúpenie merchu na eshope s oblečením.</w:t>
      </w:r>
    </w:p>
    <w:p w14:paraId="3D109894" w14:textId="4536F03C" w:rsidR="731A6034" w:rsidRDefault="731A6034" w:rsidP="186BFCFF">
      <w:pPr>
        <w:pStyle w:val="Nadpis2"/>
      </w:pPr>
      <w:bookmarkStart w:id="36" w:name="_Toc166094124"/>
      <w:bookmarkStart w:id="37" w:name="_Toc2020174499"/>
      <w:bookmarkStart w:id="38" w:name="_Toc143716375"/>
      <w:r w:rsidRPr="186BFCFF">
        <w:lastRenderedPageBreak/>
        <w:t>Model AIDA</w:t>
      </w:r>
      <w:bookmarkEnd w:id="36"/>
      <w:bookmarkEnd w:id="37"/>
      <w:bookmarkEnd w:id="38"/>
    </w:p>
    <w:p w14:paraId="76398EB0" w14:textId="06EA7EC2" w:rsidR="462FC3F2" w:rsidRDefault="462FC3F2" w:rsidP="25BB110B">
      <w:pPr>
        <w:ind w:firstLine="0"/>
      </w:pPr>
    </w:p>
    <w:tbl>
      <w:tblPr>
        <w:tblStyle w:val="Mriekatabuky"/>
        <w:tblW w:w="0" w:type="auto"/>
        <w:tblLayout w:type="fixed"/>
        <w:tblLook w:val="0600" w:firstRow="0" w:lastRow="0" w:firstColumn="0" w:lastColumn="0" w:noHBand="1" w:noVBand="1"/>
      </w:tblPr>
      <w:tblGrid>
        <w:gridCol w:w="1701"/>
        <w:gridCol w:w="6709"/>
      </w:tblGrid>
      <w:tr w:rsidR="186BFCFF" w14:paraId="29B8CD45" w14:textId="77777777" w:rsidTr="186BFCFF">
        <w:trPr>
          <w:trHeight w:val="300"/>
        </w:trPr>
        <w:tc>
          <w:tcPr>
            <w:tcW w:w="1701" w:type="dxa"/>
            <w:shd w:val="clear" w:color="auto" w:fill="FFFFFF" w:themeFill="background1"/>
          </w:tcPr>
          <w:p w14:paraId="2BB357C8" w14:textId="70C61851" w:rsidR="186BFCFF" w:rsidRDefault="186BFCFF" w:rsidP="186BFCFF">
            <w:pPr>
              <w:spacing w:line="240" w:lineRule="auto"/>
              <w:ind w:firstLine="0"/>
              <w:jc w:val="left"/>
              <w:rPr>
                <w:rFonts w:eastAsia="Times New Roman" w:cs="Times New Roman"/>
                <w:b/>
                <w:bCs/>
                <w:color w:val="auto"/>
                <w:szCs w:val="24"/>
                <w:lang w:val="en-US"/>
              </w:rPr>
            </w:pPr>
            <w:r>
              <w:br/>
            </w:r>
            <w:r w:rsidRPr="186BFCFF">
              <w:rPr>
                <w:rFonts w:eastAsia="Times New Roman" w:cs="Times New Roman"/>
                <w:b/>
                <w:bCs/>
                <w:color w:val="auto"/>
                <w:szCs w:val="24"/>
              </w:rPr>
              <w:t>A (attention)</w:t>
            </w:r>
          </w:p>
        </w:tc>
        <w:tc>
          <w:tcPr>
            <w:tcW w:w="6709" w:type="dxa"/>
          </w:tcPr>
          <w:p w14:paraId="75CE405D" w14:textId="30427A8A" w:rsidR="186BFCFF" w:rsidRDefault="186BFCFF" w:rsidP="186BFCFF">
            <w:pPr>
              <w:spacing w:line="240" w:lineRule="auto"/>
              <w:ind w:firstLine="0"/>
              <w:jc w:val="left"/>
              <w:rPr>
                <w:rFonts w:eastAsia="Times New Roman" w:cs="Times New Roman"/>
                <w:b/>
                <w:bCs/>
                <w:color w:val="auto"/>
                <w:szCs w:val="24"/>
              </w:rPr>
            </w:pPr>
            <w:r w:rsidRPr="186BFCFF">
              <w:rPr>
                <w:rFonts w:eastAsia="Times New Roman" w:cs="Times New Roman"/>
                <w:color w:val="auto"/>
                <w:szCs w:val="24"/>
              </w:rPr>
              <w:t>propagácia festivalu skrz média</w:t>
            </w:r>
          </w:p>
          <w:p w14:paraId="4D0C3B04" w14:textId="3DF5C6E0" w:rsidR="186BFCFF" w:rsidRDefault="186BFCFF" w:rsidP="186BFCFF">
            <w:pPr>
              <w:spacing w:line="240" w:lineRule="auto"/>
              <w:ind w:firstLine="0"/>
              <w:jc w:val="left"/>
              <w:rPr>
                <w:rFonts w:eastAsia="Times New Roman" w:cs="Times New Roman"/>
                <w:b/>
                <w:bCs/>
                <w:color w:val="auto"/>
                <w:szCs w:val="24"/>
              </w:rPr>
            </w:pPr>
            <w:r w:rsidRPr="186BFCFF">
              <w:rPr>
                <w:rFonts w:eastAsia="Times New Roman" w:cs="Times New Roman"/>
                <w:color w:val="auto"/>
                <w:szCs w:val="24"/>
              </w:rPr>
              <w:t>články a reportáže</w:t>
            </w:r>
          </w:p>
          <w:p w14:paraId="789BB91A" w14:textId="00F8A3FD" w:rsidR="186BFCFF" w:rsidRDefault="186BFCFF" w:rsidP="186BFCFF">
            <w:pPr>
              <w:spacing w:line="240" w:lineRule="auto"/>
              <w:ind w:firstLine="0"/>
              <w:jc w:val="left"/>
              <w:rPr>
                <w:rFonts w:eastAsia="Times New Roman" w:cs="Times New Roman"/>
                <w:b/>
                <w:bCs/>
                <w:color w:val="auto"/>
                <w:szCs w:val="24"/>
              </w:rPr>
            </w:pPr>
            <w:r w:rsidRPr="186BFCFF">
              <w:rPr>
                <w:rFonts w:eastAsia="Times New Roman" w:cs="Times New Roman"/>
                <w:color w:val="auto"/>
                <w:szCs w:val="24"/>
              </w:rPr>
              <w:t>upútanie pozornosti cez príspevky na sociálnych sieťach</w:t>
            </w:r>
          </w:p>
          <w:p w14:paraId="6B5EB5F5" w14:textId="08E1ABD1" w:rsidR="186BFCFF" w:rsidRDefault="186BFCFF" w:rsidP="186BFCFF">
            <w:pPr>
              <w:spacing w:line="240" w:lineRule="auto"/>
              <w:jc w:val="left"/>
              <w:rPr>
                <w:rFonts w:eastAsia="Times New Roman" w:cs="Times New Roman"/>
                <w:b/>
                <w:bCs/>
                <w:color w:val="auto"/>
                <w:szCs w:val="24"/>
              </w:rPr>
            </w:pPr>
          </w:p>
        </w:tc>
      </w:tr>
      <w:tr w:rsidR="186BFCFF" w14:paraId="6D340731" w14:textId="77777777" w:rsidTr="186BFCFF">
        <w:trPr>
          <w:trHeight w:val="1125"/>
        </w:trPr>
        <w:tc>
          <w:tcPr>
            <w:tcW w:w="1701" w:type="dxa"/>
          </w:tcPr>
          <w:p w14:paraId="04448DFE" w14:textId="6558E406" w:rsidR="186BFCFF" w:rsidRDefault="186BFCFF" w:rsidP="186BFCFF">
            <w:pPr>
              <w:spacing w:line="240" w:lineRule="auto"/>
              <w:ind w:firstLine="0"/>
              <w:jc w:val="left"/>
              <w:rPr>
                <w:rFonts w:eastAsia="Times New Roman" w:cs="Times New Roman"/>
                <w:color w:val="auto"/>
                <w:szCs w:val="24"/>
                <w:lang w:val="en-US"/>
              </w:rPr>
            </w:pPr>
            <w:r>
              <w:br/>
            </w:r>
            <w:r w:rsidRPr="186BFCFF">
              <w:rPr>
                <w:rFonts w:eastAsia="Times New Roman" w:cs="Times New Roman"/>
                <w:b/>
                <w:bCs/>
                <w:color w:val="auto"/>
                <w:szCs w:val="24"/>
              </w:rPr>
              <w:t>I (interest)</w:t>
            </w:r>
          </w:p>
        </w:tc>
        <w:tc>
          <w:tcPr>
            <w:tcW w:w="6709" w:type="dxa"/>
          </w:tcPr>
          <w:p w14:paraId="1396EE0B" w14:textId="31AD25CF" w:rsidR="186BFCFF" w:rsidRDefault="186BFCFF" w:rsidP="186BFCFF">
            <w:pPr>
              <w:spacing w:line="240" w:lineRule="auto"/>
              <w:ind w:firstLine="0"/>
              <w:jc w:val="left"/>
              <w:rPr>
                <w:rFonts w:eastAsia="Times New Roman" w:cs="Times New Roman"/>
                <w:color w:val="auto"/>
                <w:szCs w:val="24"/>
              </w:rPr>
            </w:pPr>
            <w:r w:rsidRPr="186BFCFF">
              <w:rPr>
                <w:rFonts w:eastAsia="Times New Roman" w:cs="Times New Roman"/>
                <w:color w:val="auto"/>
                <w:szCs w:val="24"/>
              </w:rPr>
              <w:t>program premieta</w:t>
            </w:r>
            <w:r w:rsidR="2F090FC9" w:rsidRPr="186BFCFF">
              <w:rPr>
                <w:rFonts w:eastAsia="Times New Roman" w:cs="Times New Roman"/>
                <w:color w:val="auto"/>
                <w:szCs w:val="24"/>
              </w:rPr>
              <w:t>nia</w:t>
            </w:r>
          </w:p>
          <w:p w14:paraId="105660F8" w14:textId="4A016B2C" w:rsidR="186BFCFF" w:rsidRDefault="186BFCFF" w:rsidP="186BFCFF">
            <w:pPr>
              <w:spacing w:line="240" w:lineRule="auto"/>
              <w:ind w:firstLine="0"/>
              <w:jc w:val="left"/>
              <w:rPr>
                <w:rFonts w:eastAsia="Times New Roman" w:cs="Times New Roman"/>
                <w:color w:val="auto"/>
                <w:szCs w:val="24"/>
                <w:lang w:val="en-US"/>
              </w:rPr>
            </w:pPr>
            <w:r w:rsidRPr="186BFCFF">
              <w:rPr>
                <w:rFonts w:eastAsia="Times New Roman" w:cs="Times New Roman"/>
                <w:color w:val="auto"/>
                <w:szCs w:val="24"/>
              </w:rPr>
              <w:t xml:space="preserve">obsah dokumentov s možnosťou vzdelania a rozšírenia obzorov </w:t>
            </w:r>
          </w:p>
        </w:tc>
      </w:tr>
      <w:tr w:rsidR="186BFCFF" w14:paraId="7748E767" w14:textId="77777777" w:rsidTr="186BFCFF">
        <w:trPr>
          <w:trHeight w:val="1125"/>
        </w:trPr>
        <w:tc>
          <w:tcPr>
            <w:tcW w:w="1701" w:type="dxa"/>
          </w:tcPr>
          <w:p w14:paraId="21262D2E" w14:textId="3B166CB4" w:rsidR="186BFCFF" w:rsidRDefault="186BFCFF" w:rsidP="186BFCFF">
            <w:pPr>
              <w:spacing w:line="240" w:lineRule="auto"/>
              <w:ind w:firstLine="0"/>
              <w:jc w:val="left"/>
              <w:rPr>
                <w:rFonts w:eastAsia="Times New Roman" w:cs="Times New Roman"/>
                <w:color w:val="auto"/>
                <w:szCs w:val="24"/>
                <w:lang w:val="en-US"/>
              </w:rPr>
            </w:pPr>
            <w:r>
              <w:br/>
            </w:r>
            <w:r w:rsidRPr="186BFCFF">
              <w:rPr>
                <w:rFonts w:eastAsia="Times New Roman" w:cs="Times New Roman"/>
                <w:b/>
                <w:bCs/>
                <w:color w:val="auto"/>
                <w:szCs w:val="24"/>
              </w:rPr>
              <w:t>D (desire)</w:t>
            </w:r>
          </w:p>
        </w:tc>
        <w:tc>
          <w:tcPr>
            <w:tcW w:w="6709" w:type="dxa"/>
          </w:tcPr>
          <w:p w14:paraId="770287F5" w14:textId="4D9C3002" w:rsidR="186BFCFF" w:rsidRDefault="186BFCFF" w:rsidP="186BFCFF">
            <w:pPr>
              <w:spacing w:line="240" w:lineRule="auto"/>
              <w:ind w:firstLine="0"/>
              <w:jc w:val="left"/>
              <w:rPr>
                <w:rFonts w:eastAsia="Times New Roman" w:cs="Times New Roman"/>
                <w:color w:val="auto"/>
                <w:szCs w:val="24"/>
                <w:lang w:val="en-US"/>
              </w:rPr>
            </w:pPr>
            <w:r w:rsidRPr="186BFCFF">
              <w:rPr>
                <w:rFonts w:eastAsia="Times New Roman" w:cs="Times New Roman"/>
                <w:color w:val="auto"/>
                <w:szCs w:val="24"/>
              </w:rPr>
              <w:t>expertné debaty</w:t>
            </w:r>
          </w:p>
          <w:p w14:paraId="66A0BAE2" w14:textId="2C91D81A" w:rsidR="186BFCFF" w:rsidRDefault="186BFCFF" w:rsidP="186BFCFF">
            <w:pPr>
              <w:spacing w:line="240" w:lineRule="auto"/>
              <w:ind w:firstLine="0"/>
              <w:jc w:val="left"/>
              <w:rPr>
                <w:rFonts w:eastAsia="Times New Roman" w:cs="Times New Roman"/>
                <w:color w:val="auto"/>
                <w:szCs w:val="24"/>
                <w:lang w:val="en-US"/>
              </w:rPr>
            </w:pPr>
            <w:r w:rsidRPr="186BFCFF">
              <w:rPr>
                <w:rFonts w:eastAsia="Times New Roman" w:cs="Times New Roman"/>
                <w:color w:val="auto"/>
                <w:szCs w:val="24"/>
              </w:rPr>
              <w:t>eshop s oblečením</w:t>
            </w:r>
          </w:p>
          <w:p w14:paraId="490636D0" w14:textId="6DC6C3E0" w:rsidR="186BFCFF" w:rsidRDefault="186BFCFF" w:rsidP="186BFCFF">
            <w:pPr>
              <w:spacing w:line="240" w:lineRule="auto"/>
              <w:ind w:firstLine="0"/>
              <w:jc w:val="left"/>
              <w:rPr>
                <w:rFonts w:eastAsia="Times New Roman" w:cs="Times New Roman"/>
                <w:color w:val="auto"/>
                <w:szCs w:val="24"/>
                <w:lang w:val="en-US"/>
              </w:rPr>
            </w:pPr>
            <w:r w:rsidRPr="186BFCFF">
              <w:rPr>
                <w:rFonts w:eastAsia="Times New Roman" w:cs="Times New Roman"/>
                <w:color w:val="auto"/>
                <w:szCs w:val="24"/>
              </w:rPr>
              <w:t xml:space="preserve">vyvolanie túžby navštíviť festival pomocou konania akcie vo </w:t>
            </w:r>
            <w:r w:rsidR="14C218C6" w:rsidRPr="186BFCFF">
              <w:rPr>
                <w:rFonts w:eastAsia="Times New Roman" w:cs="Times New Roman"/>
                <w:color w:val="auto"/>
                <w:szCs w:val="24"/>
              </w:rPr>
              <w:t xml:space="preserve">  </w:t>
            </w:r>
            <w:r w:rsidRPr="186BFCFF">
              <w:rPr>
                <w:rFonts w:eastAsia="Times New Roman" w:cs="Times New Roman"/>
                <w:color w:val="auto"/>
                <w:szCs w:val="24"/>
              </w:rPr>
              <w:t xml:space="preserve">viacerých miestach  </w:t>
            </w:r>
          </w:p>
          <w:p w14:paraId="75D4EDDC" w14:textId="665D93A1" w:rsidR="186BFCFF" w:rsidRDefault="186BFCFF" w:rsidP="186BFCFF">
            <w:pPr>
              <w:spacing w:line="240" w:lineRule="auto"/>
              <w:jc w:val="left"/>
              <w:rPr>
                <w:rFonts w:eastAsia="Times New Roman" w:cs="Times New Roman"/>
                <w:color w:val="auto"/>
                <w:szCs w:val="24"/>
              </w:rPr>
            </w:pPr>
          </w:p>
        </w:tc>
      </w:tr>
      <w:tr w:rsidR="186BFCFF" w14:paraId="787E31C4" w14:textId="77777777" w:rsidTr="186BFCFF">
        <w:trPr>
          <w:trHeight w:val="1125"/>
        </w:trPr>
        <w:tc>
          <w:tcPr>
            <w:tcW w:w="1701" w:type="dxa"/>
          </w:tcPr>
          <w:p w14:paraId="6E5F55AA" w14:textId="2EF037BB" w:rsidR="186BFCFF" w:rsidRDefault="186BFCFF" w:rsidP="186BFCFF">
            <w:pPr>
              <w:spacing w:line="240" w:lineRule="auto"/>
              <w:ind w:firstLine="0"/>
              <w:jc w:val="left"/>
              <w:rPr>
                <w:rFonts w:eastAsia="Times New Roman" w:cs="Times New Roman"/>
                <w:color w:val="auto"/>
                <w:szCs w:val="24"/>
                <w:lang w:val="en-US"/>
              </w:rPr>
            </w:pPr>
            <w:r>
              <w:br/>
            </w:r>
            <w:r w:rsidRPr="186BFCFF">
              <w:rPr>
                <w:rFonts w:eastAsia="Times New Roman" w:cs="Times New Roman"/>
                <w:b/>
                <w:bCs/>
                <w:color w:val="auto"/>
                <w:szCs w:val="24"/>
              </w:rPr>
              <w:t>A (action)</w:t>
            </w:r>
          </w:p>
        </w:tc>
        <w:tc>
          <w:tcPr>
            <w:tcW w:w="6709" w:type="dxa"/>
          </w:tcPr>
          <w:p w14:paraId="5FECD47D" w14:textId="66DDD579" w:rsidR="186BFCFF" w:rsidRDefault="186BFCFF" w:rsidP="186BFCFF">
            <w:pPr>
              <w:spacing w:line="240" w:lineRule="auto"/>
              <w:ind w:firstLine="0"/>
              <w:rPr>
                <w:rFonts w:eastAsia="Times New Roman" w:cs="Times New Roman"/>
                <w:color w:val="auto"/>
                <w:szCs w:val="24"/>
              </w:rPr>
            </w:pPr>
            <w:r w:rsidRPr="186BFCFF">
              <w:rPr>
                <w:rFonts w:eastAsia="Times New Roman" w:cs="Times New Roman"/>
                <w:color w:val="auto"/>
                <w:szCs w:val="24"/>
              </w:rPr>
              <w:t>predaj a kúpa vstupeniek</w:t>
            </w:r>
          </w:p>
          <w:p w14:paraId="604D2193" w14:textId="055C632F" w:rsidR="186BFCFF" w:rsidRDefault="186BFCFF" w:rsidP="186BFCFF">
            <w:pPr>
              <w:spacing w:line="240" w:lineRule="auto"/>
              <w:ind w:firstLine="0"/>
              <w:rPr>
                <w:rFonts w:eastAsia="Times New Roman" w:cs="Times New Roman"/>
                <w:color w:val="auto"/>
                <w:szCs w:val="24"/>
              </w:rPr>
            </w:pPr>
            <w:r w:rsidRPr="186BFCFF">
              <w:rPr>
                <w:rFonts w:eastAsia="Times New Roman" w:cs="Times New Roman"/>
                <w:color w:val="auto"/>
                <w:szCs w:val="24"/>
              </w:rPr>
              <w:t>aktivita na sociálnych sieťach</w:t>
            </w:r>
          </w:p>
        </w:tc>
      </w:tr>
    </w:tbl>
    <w:p w14:paraId="3C580DDA" w14:textId="6D5C9FB7" w:rsidR="186BFCFF" w:rsidRDefault="186BFCFF" w:rsidP="25BB110B">
      <w:pPr>
        <w:ind w:firstLine="0"/>
        <w:rPr>
          <w:rFonts w:eastAsia="Times New Roman" w:cs="Times New Roman"/>
          <w:color w:val="auto"/>
        </w:rPr>
      </w:pPr>
    </w:p>
    <w:p w14:paraId="04A75F18" w14:textId="77777777" w:rsidR="0099011A" w:rsidRDefault="0099011A" w:rsidP="25BB110B">
      <w:pPr>
        <w:spacing w:line="259" w:lineRule="auto"/>
        <w:ind w:firstLine="0"/>
        <w:jc w:val="left"/>
        <w:rPr>
          <w:rFonts w:eastAsia="Times New Roman" w:cs="Times New Roman"/>
          <w:color w:val="auto"/>
        </w:rPr>
      </w:pPr>
      <w:r w:rsidRPr="25BB110B">
        <w:rPr>
          <w:rFonts w:eastAsia="Times New Roman" w:cs="Times New Roman"/>
          <w:color w:val="auto"/>
        </w:rPr>
        <w:br w:type="page"/>
      </w:r>
    </w:p>
    <w:p w14:paraId="55BDEA2F" w14:textId="49446E4B" w:rsidR="0099011A" w:rsidRPr="00233C70" w:rsidRDefault="00233C70" w:rsidP="00233C70">
      <w:pPr>
        <w:pStyle w:val="Nadpis1"/>
      </w:pPr>
      <w:bookmarkStart w:id="39" w:name="_Toc166094125"/>
      <w:bookmarkStart w:id="40" w:name="_Toc1204422935"/>
      <w:bookmarkStart w:id="41" w:name="_Toc77646052"/>
      <w:r w:rsidRPr="00233C70">
        <w:lastRenderedPageBreak/>
        <w:t>Mediální plán</w:t>
      </w:r>
      <w:bookmarkEnd w:id="39"/>
      <w:bookmarkEnd w:id="40"/>
      <w:bookmarkEnd w:id="41"/>
    </w:p>
    <w:p w14:paraId="47626D26" w14:textId="249C2B76" w:rsidR="00AE55EB" w:rsidRDefault="00AE55EB" w:rsidP="00AE55EB">
      <w:pPr>
        <w:pStyle w:val="Popis"/>
        <w:keepNext/>
        <w:ind w:firstLine="0"/>
        <w:jc w:val="left"/>
      </w:pPr>
      <w:r>
        <w:t xml:space="preserve">Tabulka </w:t>
      </w:r>
      <w:r>
        <w:fldChar w:fldCharType="begin"/>
      </w:r>
      <w:r>
        <w:instrText xml:space="preserve"> SEQ Tabulka \* ARABIC </w:instrText>
      </w:r>
      <w:r>
        <w:fldChar w:fldCharType="separate"/>
      </w:r>
      <w:r>
        <w:rPr>
          <w:noProof/>
        </w:rPr>
        <w:t>1</w:t>
      </w:r>
      <w:r>
        <w:fldChar w:fldCharType="end"/>
      </w:r>
    </w:p>
    <w:p w14:paraId="4E18D2BA" w14:textId="6922EB00" w:rsidR="00517802" w:rsidRDefault="00517802" w:rsidP="00E273AB">
      <w:pPr>
        <w:spacing w:line="240" w:lineRule="auto"/>
        <w:ind w:firstLine="0"/>
        <w:jc w:val="left"/>
        <w:rPr>
          <w:rFonts w:eastAsiaTheme="majorEastAsia" w:cstheme="majorBidi"/>
          <w:sz w:val="40"/>
          <w:szCs w:val="32"/>
        </w:rPr>
      </w:pPr>
      <w:r>
        <w:rPr>
          <w:rFonts w:eastAsiaTheme="majorEastAsia" w:cstheme="majorBidi"/>
          <w:noProof/>
          <w:sz w:val="40"/>
          <w:szCs w:val="32"/>
        </w:rPr>
        <w:drawing>
          <wp:inline distT="0" distB="0" distL="0" distR="0" wp14:anchorId="3B7C1966" wp14:editId="4B856A19">
            <wp:extent cx="5731510" cy="2158365"/>
            <wp:effectExtent l="0" t="0" r="0" b="635"/>
            <wp:docPr id="1710949939"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49939" name="Obrázek 1" descr="Obsah obrázku text, snímek obrazovky, číslo, Písmo&#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p>
    <w:p w14:paraId="431933D6" w14:textId="460813C1" w:rsidR="00EC1911" w:rsidRPr="00E273AB" w:rsidRDefault="00EC1911" w:rsidP="00E273AB">
      <w:pPr>
        <w:spacing w:line="240" w:lineRule="auto"/>
        <w:ind w:firstLine="0"/>
        <w:jc w:val="left"/>
        <w:rPr>
          <w:rFonts w:eastAsiaTheme="majorEastAsia" w:cstheme="majorBidi"/>
          <w:sz w:val="18"/>
          <w:szCs w:val="18"/>
        </w:rPr>
      </w:pPr>
      <w:r w:rsidRPr="00E273AB">
        <w:rPr>
          <w:rFonts w:eastAsiaTheme="majorEastAsia" w:cstheme="majorBidi"/>
          <w:sz w:val="18"/>
          <w:szCs w:val="18"/>
        </w:rPr>
        <w:t>Zdroj: vlastní</w:t>
      </w:r>
    </w:p>
    <w:p w14:paraId="594EA903" w14:textId="48C3199D" w:rsidR="007738DE" w:rsidRDefault="007738DE" w:rsidP="007738DE">
      <w:r>
        <w:t xml:space="preserve">Mediální plán kampaně kombinuje online a offline kanály s cílem maximalizovat povědomí o události a oslovit co největší počet diváků. Plán je sestavený po pěti týdnech před začátkem festivalu. Budeme intenzivně využívat platformy jako Instagram, TikTok, Facebook a YouTube, kde se nachází obrovské množství našich potenciálních diváků. </w:t>
      </w:r>
      <w:r w:rsidR="000556E1">
        <w:t>Nejvíc se zaměříme na Instagram</w:t>
      </w:r>
      <w:r w:rsidR="00367BD6">
        <w:t xml:space="preserve">, jelikož </w:t>
      </w:r>
      <w:r w:rsidR="00E81D1A">
        <w:t xml:space="preserve">především </w:t>
      </w:r>
      <w:r w:rsidR="00367BD6">
        <w:t>cílíme na mladé lidi</w:t>
      </w:r>
      <w:r w:rsidR="00E81D1A">
        <w:t xml:space="preserve"> a tato platforma </w:t>
      </w:r>
      <w:r w:rsidR="00267A35">
        <w:t xml:space="preserve">je mezi </w:t>
      </w:r>
      <w:r w:rsidR="00C55CC8">
        <w:t>mládeží velmi oblibená</w:t>
      </w:r>
      <w:r w:rsidR="00367BD6">
        <w:t>.</w:t>
      </w:r>
      <w:r w:rsidR="000556E1">
        <w:t xml:space="preserve"> </w:t>
      </w:r>
      <w:r>
        <w:t xml:space="preserve"> S blížícím se datem festivalu budeme zvyšovat počet příspěvků, abychom udrželi a zvýšili zájem </w:t>
      </w:r>
      <w:r w:rsidR="007E39C1">
        <w:t>o festival</w:t>
      </w:r>
      <w:r>
        <w:t>. Obsah bude zahrnovat nejen vlastní příspěvky, ale i placenou reklamu, která zvýší viditelnost festivalu mezi cílovou skupinou. Kromě online prostředí zaměříme naši pozornost také na venkovní reklamu. Plakáty a billboardy budou umístěny na strategických místech, aby oslovily ještě větší skupinu lidí. I přesto, že t</w:t>
      </w:r>
      <w:r w:rsidR="00784710">
        <w:t xml:space="preserve">ento druh </w:t>
      </w:r>
      <w:r>
        <w:t>propagace bude nákladnější, věříme, že její účinnost v podpoře povědomí o festivalu bude stát za investici. Budeme aktivně spolupracovat s televizními, tiskovými a rozhlasovými médii, abychom získali co největší mediální pokrytí a pozornost veřejnosti. Celková cena propagace této mediální strategie činí 1</w:t>
      </w:r>
      <w:r w:rsidR="000E4301">
        <w:t>04 0</w:t>
      </w:r>
      <w:r>
        <w:t xml:space="preserve">00 Kč. </w:t>
      </w:r>
    </w:p>
    <w:p w14:paraId="003EB34E" w14:textId="21746C16" w:rsidR="00517802" w:rsidRPr="007738DE" w:rsidRDefault="007738DE" w:rsidP="007738DE">
      <w:pPr>
        <w:spacing w:line="259" w:lineRule="auto"/>
        <w:ind w:firstLine="0"/>
        <w:jc w:val="left"/>
      </w:pPr>
      <w:r>
        <w:br w:type="page"/>
      </w:r>
    </w:p>
    <w:p w14:paraId="4A705D52" w14:textId="77777777" w:rsidR="00233C70" w:rsidRDefault="00233C70" w:rsidP="00233C70">
      <w:pPr>
        <w:pStyle w:val="Nadpis1"/>
      </w:pPr>
      <w:bookmarkStart w:id="42" w:name="_Toc166094126"/>
      <w:bookmarkStart w:id="43" w:name="_Toc1650681545"/>
      <w:bookmarkStart w:id="44" w:name="_Toc1039297561"/>
      <w:r>
        <w:lastRenderedPageBreak/>
        <w:t>Způsoby nízkonákladové propagace</w:t>
      </w:r>
      <w:bookmarkEnd w:id="42"/>
      <w:bookmarkEnd w:id="43"/>
      <w:bookmarkEnd w:id="44"/>
    </w:p>
    <w:p w14:paraId="0B7F35F5" w14:textId="678DF18F" w:rsidR="007C5E24" w:rsidRPr="007C5E24" w:rsidRDefault="007C5E24" w:rsidP="007C5E24">
      <w:pPr>
        <w:rPr>
          <w:lang w:val="sk-SK"/>
        </w:rPr>
      </w:pPr>
      <w:r w:rsidRPr="007C5E24">
        <w:t>Je nesmírně důležité, aby festivaly měly kreativní a inovativní způsoby, jak zaujmout potenciální návštěvníky. Forma propagace a marketingu festivalu nemusí být vždy vysoce rozpočtová. Hlavní je mít nápad, který zaujme naše publikum a naši cílovou skupinu.</w:t>
      </w:r>
    </w:p>
    <w:p w14:paraId="0607FF48" w14:textId="43EE3955" w:rsidR="25BB110B" w:rsidRDefault="25BB110B" w:rsidP="25BB110B">
      <w:pPr>
        <w:ind w:firstLine="0"/>
      </w:pPr>
    </w:p>
    <w:p w14:paraId="614F14A7" w14:textId="3DCC88D4" w:rsidR="00595DAC" w:rsidRDefault="00595DAC" w:rsidP="00595DAC">
      <w:pPr>
        <w:pStyle w:val="Nadpis2"/>
      </w:pPr>
      <w:bookmarkStart w:id="45" w:name="_Toc166094127"/>
      <w:bookmarkStart w:id="46" w:name="_Toc235919177"/>
      <w:bookmarkStart w:id="47" w:name="_Toc1112829996"/>
      <w:r>
        <w:t xml:space="preserve">Sociální </w:t>
      </w:r>
      <w:r w:rsidR="00562AEC">
        <w:t>sítě – Tiktok</w:t>
      </w:r>
      <w:bookmarkEnd w:id="45"/>
      <w:bookmarkEnd w:id="46"/>
      <w:bookmarkEnd w:id="47"/>
    </w:p>
    <w:p w14:paraId="08A87031" w14:textId="5E873A86" w:rsidR="0011124E" w:rsidRPr="0011124E" w:rsidRDefault="0011124E" w:rsidP="00B943CD">
      <w:pPr>
        <w:rPr>
          <w:lang w:val="sk-SK"/>
        </w:rPr>
      </w:pPr>
      <w:r w:rsidRPr="0011124E">
        <w:t xml:space="preserve">V dnešní době je jedním z nejlepších možných nástrojů pro propagaci festivalu Jeden svět platforma s názvem Tiktok. Marketingově je nesmírně uchopitelná, protože tvorba krátkých videí není vůbec finančně nákladná a viralita, kterou chce pravděpodobně každý festival je tam vysoce zaručena. Na sociální síti Tiktok má festival Jeden svět momentálně přes 2 000 sledovatelů. Navrhujeme proto zvýšení aktivity na této platformě, která má velký potenciál k přilákání hlavně mladší generace. Festival by mohl točit na Tiktok videa z příprav a samotného probíhání festivalu. Mohl by poskytovat </w:t>
      </w:r>
      <w:r w:rsidR="004127BC" w:rsidRPr="0011124E">
        <w:t>zákulisní</w:t>
      </w:r>
      <w:r w:rsidRPr="0011124E">
        <w:t xml:space="preserve"> materiály nebo krátké rozhovory se samotnými autory, režiséry či herci filmů</w:t>
      </w:r>
      <w:r w:rsidR="00062229">
        <w:t xml:space="preserve">, </w:t>
      </w:r>
      <w:r w:rsidR="00B943CD" w:rsidRPr="00B943CD">
        <w:t>kteří by v krátkosti mohli popisovat svůj film a na co se mohou hosté těšit</w:t>
      </w:r>
      <w:r w:rsidRPr="0011124E">
        <w:t>. Takový originální obsah by určitě přilákal velké množství návštěvníků.</w:t>
      </w:r>
    </w:p>
    <w:p w14:paraId="0AEAA8F2" w14:textId="03C1082C" w:rsidR="25BB110B" w:rsidRDefault="25BB110B" w:rsidP="25BB110B">
      <w:pPr>
        <w:ind w:firstLine="0"/>
      </w:pPr>
    </w:p>
    <w:p w14:paraId="00628E9D" w14:textId="50FFCA96" w:rsidR="00F942E9" w:rsidRDefault="00EA298C" w:rsidP="00F942E9">
      <w:pPr>
        <w:pStyle w:val="Nadpis2"/>
      </w:pPr>
      <w:bookmarkStart w:id="48" w:name="_Toc166094128"/>
      <w:bookmarkStart w:id="49" w:name="_Toc757880513"/>
      <w:bookmarkStart w:id="50" w:name="_Toc1646824762"/>
      <w:r>
        <w:t xml:space="preserve">Spolupráce </w:t>
      </w:r>
      <w:r w:rsidR="00CF05A2">
        <w:t>influencerů – WOM</w:t>
      </w:r>
      <w:bookmarkEnd w:id="48"/>
      <w:bookmarkEnd w:id="49"/>
      <w:bookmarkEnd w:id="50"/>
    </w:p>
    <w:p w14:paraId="7F4CF259" w14:textId="7E35AC5F" w:rsidR="00733B92" w:rsidRPr="00733B92" w:rsidRDefault="00733B92" w:rsidP="00733B92">
      <w:pPr>
        <w:rPr>
          <w:lang w:val="sk-SK"/>
        </w:rPr>
      </w:pPr>
      <w:r w:rsidRPr="00733B92">
        <w:t>Důležitou součástí k tomu, aby byl festival co nejvíce úspěšný v online světě jsou infl</w:t>
      </w:r>
      <w:r>
        <w:t>u</w:t>
      </w:r>
      <w:r w:rsidRPr="00733B92">
        <w:t>ence</w:t>
      </w:r>
      <w:r w:rsidR="00C76347">
        <w:t>ři</w:t>
      </w:r>
      <w:r w:rsidRPr="00733B92">
        <w:t>. Díky nim a jejich velkému počtu sledujících se může povědomí o festivalu dostat ke novým návštěvníkům a divákům. Formu influencerů, jako způsob propagace festivalu Jeden svět bychom využili zejména ve formě barteru. Poskytli bychom jim bezplatný vstup na festival a výměnou za to by na jejich sociálních sítech zviditelnili Jeden svět například tím, že by zveřejnovali fotky a videa s označením festivalu. Word-of-mouth od influencerů v této době je nesmírně silný, a tak by to mnozí sledující možná vzali za jakýsi nový trend, kterého musí být i oni součástí, a který musí následovat.</w:t>
      </w:r>
    </w:p>
    <w:p w14:paraId="4EE190F6" w14:textId="05936876" w:rsidR="25BB110B" w:rsidRDefault="25BB110B" w:rsidP="25BB110B">
      <w:pPr>
        <w:ind w:firstLine="0"/>
      </w:pPr>
    </w:p>
    <w:p w14:paraId="495E56C5" w14:textId="1569873B" w:rsidR="00EA298C" w:rsidRDefault="00D245AE" w:rsidP="00EA298C">
      <w:pPr>
        <w:pStyle w:val="Nadpis2"/>
      </w:pPr>
      <w:bookmarkStart w:id="51" w:name="_Toc166094129"/>
      <w:bookmarkStart w:id="52" w:name="_Toc1116044653"/>
      <w:bookmarkStart w:id="53" w:name="_Toc1941564142"/>
      <w:r>
        <w:t>Soutěž</w:t>
      </w:r>
      <w:r w:rsidR="00654480">
        <w:t>e</w:t>
      </w:r>
      <w:r>
        <w:t xml:space="preserve"> na sociálních sítích</w:t>
      </w:r>
      <w:bookmarkEnd w:id="51"/>
      <w:bookmarkEnd w:id="52"/>
      <w:bookmarkEnd w:id="53"/>
      <w:r>
        <w:t xml:space="preserve"> </w:t>
      </w:r>
    </w:p>
    <w:p w14:paraId="7BFF400F" w14:textId="77777777" w:rsidR="004D4AE6" w:rsidRPr="004D4AE6" w:rsidRDefault="004D4AE6" w:rsidP="004D4AE6">
      <w:pPr>
        <w:rPr>
          <w:lang w:val="sk-SK"/>
        </w:rPr>
      </w:pPr>
      <w:r w:rsidRPr="004D4AE6">
        <w:t xml:space="preserve">Další formou propagace festivalu by mohlo být vyhlášení soutěže například o dva vstupy na festival zcela zdarma nebo dokonce hlavní cenou by mohl být výlet do Bruselu, kde </w:t>
      </w:r>
      <w:r w:rsidRPr="004D4AE6">
        <w:lastRenderedPageBreak/>
        <w:t>se každoročně promítají vybrané filmy vysoce postaveným lidem v oblasti lidských práv. Na zapojení se do soutěže a na samotné zvítězení by zájemci museli sledovat všechny sociální sítě, kde je festival aktivní a zároveň by měli za úkol poslat na oficiální mail festivalu Jeden svět svůj vlastní autorský návrh filmu, který by se zaměřoval na téma aktuálních problémů v oblasti lidských práv ve třetích zemích světa. Díky soutěži se může povědomí o festivalu výrazně zvýšit.</w:t>
      </w:r>
    </w:p>
    <w:p w14:paraId="37B11964" w14:textId="6EDF0175" w:rsidR="25BB110B" w:rsidRDefault="25BB110B" w:rsidP="25BB110B">
      <w:pPr>
        <w:ind w:firstLine="0"/>
      </w:pPr>
    </w:p>
    <w:p w14:paraId="01F567E1" w14:textId="16AFC490" w:rsidR="00D245AE" w:rsidRPr="00D245AE" w:rsidRDefault="00E132EE" w:rsidP="00D245AE">
      <w:pPr>
        <w:pStyle w:val="Nadpis2"/>
      </w:pPr>
      <w:bookmarkStart w:id="54" w:name="_Toc166094130"/>
      <w:bookmarkStart w:id="55" w:name="_Toc167465337"/>
      <w:bookmarkStart w:id="56" w:name="_Toc357980672"/>
      <w:r>
        <w:t>Přenesení VR filmů do škol</w:t>
      </w:r>
      <w:bookmarkEnd w:id="54"/>
      <w:bookmarkEnd w:id="55"/>
      <w:bookmarkEnd w:id="56"/>
    </w:p>
    <w:p w14:paraId="0A118A88" w14:textId="506A0977" w:rsidR="005F498C" w:rsidRPr="005F498C" w:rsidRDefault="005F498C" w:rsidP="005F498C">
      <w:pPr>
        <w:rPr>
          <w:lang w:val="sk-SK"/>
        </w:rPr>
      </w:pPr>
      <w:r w:rsidRPr="005F498C">
        <w:t>Za velmi zajímavý a originální způsob, jak zviditelnit ještě více tento festival je jednoznačně využit vynálezy moderní doby v náš prospěch. Festival Jeden svět se již od roku 2014 věnuje interaktivním projektům, ale jen nedávno se stala součástí festivalu i VR forma filmů, díky kterým si mohou návštěvníci ve speciální VR sekci vyzkoušet a zažít na vlastní kůži příběhy prostřednictvím virtuální reality. Festival by v rámci své propagace mohl poskytovat školám hodiny, kde by si takový VR vynález mohl</w:t>
      </w:r>
      <w:r w:rsidR="00393624">
        <w:t>i</w:t>
      </w:r>
      <w:r w:rsidRPr="005F498C">
        <w:t xml:space="preserve"> vyzkoušet a naučit se opět něco nového ze světa techniky. Takovou možnost by Jeden svět poskytoval celoročně po celém Česku a díky odezvě od žáků bychom potencionálně mohli přilákat nejen ty nejmladší, ale společně i jejich rodiče.</w:t>
      </w:r>
    </w:p>
    <w:p w14:paraId="5FD8B6AC" w14:textId="406A59E3" w:rsidR="0099011A" w:rsidRDefault="0099011A" w:rsidP="009325DD">
      <w:pPr>
        <w:pStyle w:val="Bezriadkovania"/>
      </w:pPr>
      <w:r>
        <w:br w:type="page"/>
      </w:r>
    </w:p>
    <w:p w14:paraId="590F54CB" w14:textId="77777777" w:rsidR="00233C70" w:rsidRDefault="00233C70" w:rsidP="00233C70">
      <w:pPr>
        <w:pStyle w:val="Nadpis1"/>
      </w:pPr>
      <w:bookmarkStart w:id="57" w:name="_Toc166094131"/>
      <w:bookmarkStart w:id="58" w:name="_Toc567056834"/>
      <w:bookmarkStart w:id="59" w:name="_Toc252536319"/>
      <w:r>
        <w:lastRenderedPageBreak/>
        <w:t>Identifikace rizik</w:t>
      </w:r>
      <w:bookmarkEnd w:id="57"/>
      <w:bookmarkEnd w:id="58"/>
      <w:bookmarkEnd w:id="59"/>
    </w:p>
    <w:p w14:paraId="2528EBD4" w14:textId="10ECB8CE" w:rsidR="2B5508CC" w:rsidRDefault="4B7EE2C4" w:rsidP="79BED459">
      <w:r>
        <w:t xml:space="preserve">Pro úspěšnou kampaň a průběh </w:t>
      </w:r>
      <w:r w:rsidR="35BAB341">
        <w:t>akce</w:t>
      </w:r>
      <w:r>
        <w:t xml:space="preserve"> spojené s festivalem je klíčový být si vědom potenciálních problémů, které se můžou obje</w:t>
      </w:r>
      <w:r w:rsidR="3AD1EC63">
        <w:t>vit a zkomplikovat děj u</w:t>
      </w:r>
      <w:r w:rsidR="42E1E5D9">
        <w:t>dálostí pro úspěšný výkon festivalu.</w:t>
      </w:r>
    </w:p>
    <w:p w14:paraId="754D959E" w14:textId="683B5A23" w:rsidR="2B5508CC" w:rsidRDefault="2B5508CC" w:rsidP="2433224A"/>
    <w:p w14:paraId="7949E26E" w14:textId="15F4AD54" w:rsidR="2B5508CC" w:rsidRDefault="2B5508CC" w:rsidP="79BED459">
      <w:r>
        <w:t>Konkurenční eventy</w:t>
      </w:r>
    </w:p>
    <w:p w14:paraId="2D4644A9" w14:textId="54F47AE2" w:rsidR="1BE61E30" w:rsidRDefault="1BE61E30" w:rsidP="2433224A">
      <w:r>
        <w:t xml:space="preserve">Mezi konkurenční eventy patří jiné filmové festivaly konající se </w:t>
      </w:r>
      <w:r w:rsidR="068C1BB2">
        <w:t>v</w:t>
      </w:r>
      <w:r w:rsidR="7D0D5A9C">
        <w:t>e stejný měsíc, které můžou filmový nadšenci upřednostnit</w:t>
      </w:r>
      <w:r w:rsidR="44472D24">
        <w:t xml:space="preserve"> ať už na základě podobného obsahu nabízených filmů či jednoduše podle individuálních</w:t>
      </w:r>
      <w:r w:rsidR="671DAB56">
        <w:t xml:space="preserve"> preferencí</w:t>
      </w:r>
      <w:r w:rsidR="7D0D5A9C">
        <w:t xml:space="preserve">. </w:t>
      </w:r>
      <w:r w:rsidR="4E28891D">
        <w:t>Kromě pozornosti u diváků si mohou tyto festivaly konkurovat i v pokrytí událostí v médiích.</w:t>
      </w:r>
      <w:r w:rsidR="7D0D5A9C">
        <w:t xml:space="preserve"> V první půlce dubna se koná festival Dny evropského filmu</w:t>
      </w:r>
      <w:r w:rsidR="4A346E4D">
        <w:t xml:space="preserve"> v Praze, který poskytuje na výběr z mnoha filmů současné evropské kinematografie.</w:t>
      </w:r>
      <w:r w:rsidR="5DAADE5D">
        <w:t xml:space="preserve"> V první půlce března se koná v kině Aero </w:t>
      </w:r>
      <w:r w:rsidR="66C82540">
        <w:t>F</w:t>
      </w:r>
      <w:r w:rsidR="5DAADE5D">
        <w:t xml:space="preserve">estival </w:t>
      </w:r>
      <w:r w:rsidR="00357E33">
        <w:t>otrlého</w:t>
      </w:r>
      <w:r w:rsidR="5DAADE5D">
        <w:t xml:space="preserve"> diváka, který se zaměřuje na b</w:t>
      </w:r>
      <w:r w:rsidR="5F46AEBE">
        <w:t xml:space="preserve">izarní a brakové filmy. </w:t>
      </w:r>
    </w:p>
    <w:p w14:paraId="14BE0BA1" w14:textId="6FFAB19A" w:rsidR="2433224A" w:rsidRDefault="2433224A" w:rsidP="579F962A"/>
    <w:p w14:paraId="133DE096" w14:textId="52FAF269" w:rsidR="2433224A" w:rsidRDefault="1D4FD28F" w:rsidP="2433224A">
      <w:r>
        <w:t>Ekonomická rizika</w:t>
      </w:r>
    </w:p>
    <w:p w14:paraId="3BCB5AE7" w14:textId="31DCAED1" w:rsidR="2433224A" w:rsidRDefault="1D4FD28F" w:rsidP="2433224A">
      <w:r>
        <w:t xml:space="preserve">Konkurenční eventy také mohou představovat hrozby v části soutěžení </w:t>
      </w:r>
      <w:r w:rsidR="52227CCD">
        <w:t xml:space="preserve">o finanční podporu od sponzorů a veřejných institucí nebo o granty. Tato </w:t>
      </w:r>
      <w:r w:rsidR="252BF4C0">
        <w:t>hrozba může vést k finančnímu omezení a snížení rozpočtu, které by se dálo museli řešit skrz hledání jiných finančních partnerů a sponzorů</w:t>
      </w:r>
      <w:r w:rsidR="4F6C4730">
        <w:t>. Kromě zajištění prostorů a technických záležitostí může nízký rozpočet také ovlivnit finance na propagaci a reklamu</w:t>
      </w:r>
      <w:r w:rsidR="07AA95FE">
        <w:t>.</w:t>
      </w:r>
    </w:p>
    <w:p w14:paraId="5C57C225" w14:textId="07389241" w:rsidR="579F962A" w:rsidRDefault="579F962A" w:rsidP="579F962A"/>
    <w:p w14:paraId="5968F526" w14:textId="388015BF" w:rsidR="79BED459" w:rsidRDefault="2B928B24" w:rsidP="79BED459">
      <w:r>
        <w:t>Technické problémy</w:t>
      </w:r>
    </w:p>
    <w:p w14:paraId="7CC216EB" w14:textId="7F770721" w:rsidR="79BED459" w:rsidRDefault="7D2DCF49" w:rsidP="579F962A">
      <w:r>
        <w:t>Pro festival, jehož klíčovou činností je promítání film</w:t>
      </w:r>
      <w:r w:rsidR="459A6254">
        <w:t xml:space="preserve"> z velké části </w:t>
      </w:r>
      <w:r w:rsidR="36AAA82C">
        <w:t>spol</w:t>
      </w:r>
      <w:r w:rsidR="26884458">
        <w:t>é</w:t>
      </w:r>
      <w:r w:rsidR="36AAA82C">
        <w:t>h</w:t>
      </w:r>
      <w:r w:rsidR="3FCA4E19">
        <w:t>á</w:t>
      </w:r>
      <w:r w:rsidR="459A6254">
        <w:t xml:space="preserve"> na plně funkční technologické zařízení. </w:t>
      </w:r>
      <w:r w:rsidR="3135CF93">
        <w:t>Při promítání filmů ale může nastat</w:t>
      </w:r>
      <w:r w:rsidR="7E6A53B2">
        <w:t xml:space="preserve"> problém v projekčními zařízeními, zvukovými systémy nebo digitálními soubory. Ty mohou způsobit přerušení promítání a narušit zážitek diváků.</w:t>
      </w:r>
      <w:r w:rsidR="42E42CB7">
        <w:t xml:space="preserve"> Další hrozbou může být software používaný k organizaci festivalu, včetně rezervačních systémů, webových stránek a aplikací pro správu programu, ve kterém se můžou objevit chyby, což může vést k potížím s rezervacemi, ztrátě dat nebo komplikacím při zobrazování programu.</w:t>
      </w:r>
      <w:r w:rsidR="5A5AD660">
        <w:t xml:space="preserve"> Nemělo by se ani podcenit zabezpečení dat jako jsou </w:t>
      </w:r>
      <w:r w:rsidR="5A5AD660">
        <w:lastRenderedPageBreak/>
        <w:t>osobní údaje diváků, finanční informace a obsah filmů. Nedostatečné zabezpečení dat může vést k úniku dat, poškození pověsti a právním problémům.</w:t>
      </w:r>
    </w:p>
    <w:p w14:paraId="5C861104" w14:textId="75DF1137" w:rsidR="79BED459" w:rsidRDefault="18FFBB92" w:rsidP="579F962A">
      <w:r>
        <w:t>Proti těmto rizikům mohou festivaly provádět opatření, jako jsou pravidelné kontroly a údržba technické infrastruktury, zálohování dat, implementace bezpečnostních opatření a školení personálu pro zvládání technických problémů. Také je důležité mít plán krizového řízení, který stanoví postupy pro jednání v případě výskytu nečekaných událostí.</w:t>
      </w:r>
    </w:p>
    <w:p w14:paraId="464387E9" w14:textId="0514BC3A" w:rsidR="444455C4" w:rsidRDefault="444455C4" w:rsidP="444455C4"/>
    <w:p w14:paraId="4EDB3D8D" w14:textId="5BBA50E3" w:rsidR="79BED459" w:rsidRDefault="03D3D4C5" w:rsidP="579F962A">
      <w:r>
        <w:t>Image a reputační rizika</w:t>
      </w:r>
    </w:p>
    <w:p w14:paraId="087D21DA" w14:textId="22E960B4" w:rsidR="0099011A" w:rsidRDefault="03D3D4C5" w:rsidP="005F6C4E">
      <w:r>
        <w:t xml:space="preserve">V případě efektivní propagace může představovat hrozbu potenciální pošpinění image festivalu či ohrožení dobré reputace. </w:t>
      </w:r>
      <w:r w:rsidR="6326475D">
        <w:t>Jedním z případů může být</w:t>
      </w:r>
      <w:r w:rsidR="38DFA587">
        <w:t xml:space="preserve"> kontroverzní či provokativní obsah filmů, které mohou vést k negativním reakcím diváků a následovně ke špatném hodn</w:t>
      </w:r>
      <w:r w:rsidR="32FD4145">
        <w:t>ocení dramaturgie festivalu. Změnu obrazu fes</w:t>
      </w:r>
      <w:r w:rsidR="71A22676">
        <w:t xml:space="preserve">tivalu může ovlivnit i výběr hostů s problematickou historií </w:t>
      </w:r>
      <w:r w:rsidR="1D977A9E">
        <w:t xml:space="preserve">jejichž jméno je spojováno s kauzami nebo skandály. </w:t>
      </w:r>
      <w:r w:rsidR="4DBA3150">
        <w:t xml:space="preserve">V mnoha případech nejde reakce </w:t>
      </w:r>
      <w:r w:rsidR="0520004E">
        <w:t xml:space="preserve">diváků na určitá témata předpovídat, ale prevence v tomto riziku </w:t>
      </w:r>
      <w:r w:rsidR="0B8696B2">
        <w:t xml:space="preserve">může být spočívat v důkladnějším prověřením před rozhodnutím výběru daných filmů, partnerů a hostů, které souhlasí v etickým a morálním kodexem organizátorů a </w:t>
      </w:r>
      <w:r w:rsidR="23175818">
        <w:t>celkového poselství festivalu.</w:t>
      </w:r>
    </w:p>
    <w:p w14:paraId="10E3C678" w14:textId="77777777" w:rsidR="0099011A" w:rsidRDefault="0099011A">
      <w:pPr>
        <w:spacing w:line="259" w:lineRule="auto"/>
        <w:jc w:val="left"/>
        <w:rPr>
          <w:rFonts w:eastAsiaTheme="majorEastAsia" w:cstheme="majorBidi"/>
          <w:sz w:val="40"/>
          <w:szCs w:val="32"/>
        </w:rPr>
      </w:pPr>
      <w:r>
        <w:br w:type="page"/>
      </w:r>
    </w:p>
    <w:p w14:paraId="4514F100" w14:textId="529A3EFA" w:rsidR="00233C70" w:rsidRDefault="53595EC5" w:rsidP="00233C70">
      <w:pPr>
        <w:pStyle w:val="Nadpis1"/>
      </w:pPr>
      <w:bookmarkStart w:id="60" w:name="_Toc166094132"/>
      <w:bookmarkStart w:id="61" w:name="_Toc749091552"/>
      <w:bookmarkStart w:id="62" w:name="_Toc461860762"/>
      <w:r>
        <w:lastRenderedPageBreak/>
        <w:t>Z</w:t>
      </w:r>
      <w:r w:rsidR="08F65FA5">
        <w:t xml:space="preserve">adání </w:t>
      </w:r>
      <w:r w:rsidR="302880F7">
        <w:t>cíl</w:t>
      </w:r>
      <w:r w:rsidR="4112D72D">
        <w:t>ů a kontrolní mechanismy</w:t>
      </w:r>
      <w:bookmarkEnd w:id="60"/>
      <w:bookmarkEnd w:id="61"/>
      <w:bookmarkEnd w:id="62"/>
    </w:p>
    <w:p w14:paraId="2C41C3E9" w14:textId="793580AA" w:rsidR="039FC9EB" w:rsidRDefault="039FC9EB" w:rsidP="3107B239">
      <w:pPr>
        <w:pStyle w:val="Nadpis2"/>
      </w:pPr>
      <w:bookmarkStart w:id="63" w:name="_Toc166094133"/>
      <w:bookmarkStart w:id="64" w:name="_Toc798412529"/>
      <w:bookmarkStart w:id="65" w:name="_Toc1185837897"/>
      <w:r>
        <w:t>Zhodnocení definice cílů podle modelu SMART</w:t>
      </w:r>
      <w:bookmarkEnd w:id="63"/>
      <w:bookmarkEnd w:id="64"/>
      <w:bookmarkEnd w:id="65"/>
    </w:p>
    <w:p w14:paraId="1BD5383D" w14:textId="0FC9DAD7" w:rsidR="039FC9EB" w:rsidRDefault="039FC9EB" w:rsidP="3107B239">
      <w:r w:rsidRPr="3107B239">
        <w:t>Za hlavní cíl jsme si stanovili cíl následující:</w:t>
      </w:r>
    </w:p>
    <w:p w14:paraId="5CA917FE" w14:textId="636A3DA9" w:rsidR="039FC9EB" w:rsidRDefault="039FC9EB" w:rsidP="3107B239">
      <w:pPr>
        <w:pStyle w:val="Odsekzoznamu"/>
        <w:numPr>
          <w:ilvl w:val="1"/>
          <w:numId w:val="4"/>
        </w:numPr>
      </w:pPr>
      <w:r w:rsidRPr="3107B239">
        <w:t xml:space="preserve">Navýšení prodeje vstupenek v rámci festivalu o </w:t>
      </w:r>
      <w:r w:rsidR="628B68BE">
        <w:t>5</w:t>
      </w:r>
      <w:r w:rsidR="0E117FB6" w:rsidRPr="3107B239">
        <w:t xml:space="preserve"> %</w:t>
      </w:r>
      <w:r w:rsidRPr="3107B239">
        <w:t xml:space="preserve"> oproti minulému ročníku.</w:t>
      </w:r>
    </w:p>
    <w:p w14:paraId="4830359E" w14:textId="193E6B31" w:rsidR="039FC9EB" w:rsidRDefault="039FC9EB" w:rsidP="3107B239">
      <w:r w:rsidRPr="3107B239">
        <w:t>Dále je popsáno, jak konkrétně tento cíl splňuje pravidlo SMART při zadávání cílů komunikační strategie. Cíl je tedy:</w:t>
      </w:r>
    </w:p>
    <w:p w14:paraId="7A4B327E" w14:textId="5456BA4C" w:rsidR="039FC9EB" w:rsidRDefault="039FC9EB" w:rsidP="3107B239">
      <w:pPr>
        <w:ind w:firstLine="0"/>
      </w:pPr>
      <w:r w:rsidRPr="3107B239">
        <w:rPr>
          <w:b/>
          <w:bCs/>
        </w:rPr>
        <w:t xml:space="preserve">S </w:t>
      </w:r>
      <w:r w:rsidRPr="3107B239">
        <w:t>(specifický) – stanovuje o kolik přesně se má zvednout prodej vstupenek na projekce v kontextu minulého ročníku.</w:t>
      </w:r>
    </w:p>
    <w:p w14:paraId="0417A7AF" w14:textId="06C12752" w:rsidR="039FC9EB" w:rsidRDefault="039FC9EB" w:rsidP="3107B239">
      <w:pPr>
        <w:ind w:firstLine="0"/>
      </w:pPr>
      <w:r w:rsidRPr="3107B239">
        <w:rPr>
          <w:b/>
          <w:bCs/>
        </w:rPr>
        <w:t xml:space="preserve">M </w:t>
      </w:r>
      <w:r w:rsidRPr="3107B239">
        <w:t>(měřitelný) – počet prodaných vstupenek se měří skrze online prodeje v ticketingovém systému a dále skrze prodeje na místě.</w:t>
      </w:r>
    </w:p>
    <w:p w14:paraId="73ED73F1" w14:textId="4C0B78B0" w:rsidR="039FC9EB" w:rsidRDefault="039FC9EB" w:rsidP="3107B239">
      <w:pPr>
        <w:ind w:firstLine="0"/>
      </w:pPr>
      <w:r w:rsidRPr="3107B239">
        <w:rPr>
          <w:b/>
          <w:bCs/>
        </w:rPr>
        <w:t xml:space="preserve">A </w:t>
      </w:r>
      <w:r w:rsidRPr="3107B239">
        <w:t>(dosažitelný) – cíl je stanoven pomocí dostupných dat a s ohledem na nárůst oproti minulému ročníku.</w:t>
      </w:r>
    </w:p>
    <w:p w14:paraId="664393F3" w14:textId="1DFAD498" w:rsidR="039FC9EB" w:rsidRDefault="039FC9EB" w:rsidP="3107B239">
      <w:pPr>
        <w:ind w:firstLine="0"/>
      </w:pPr>
      <w:r w:rsidRPr="3107B239">
        <w:rPr>
          <w:b/>
          <w:bCs/>
        </w:rPr>
        <w:t xml:space="preserve">R </w:t>
      </w:r>
      <w:r w:rsidRPr="3107B239">
        <w:t>(relevantní) – je v souladu s celkovými cíli festivalu, kterými je šíření povědomí o důležitých tématech a zvyšování zájmu o dokumentární filmy.</w:t>
      </w:r>
    </w:p>
    <w:p w14:paraId="3B196DEB" w14:textId="0E457939" w:rsidR="039FC9EB" w:rsidRDefault="039FC9EB" w:rsidP="3107B239">
      <w:pPr>
        <w:ind w:firstLine="0"/>
      </w:pPr>
      <w:r w:rsidRPr="3107B239">
        <w:rPr>
          <w:b/>
          <w:bCs/>
        </w:rPr>
        <w:t xml:space="preserve">T </w:t>
      </w:r>
      <w:r w:rsidRPr="3107B239">
        <w:t>(časově vymezený) – je sledován od uvolnění lístků do online prodeje a dále po celou dobu festivalu. Konkrétně se změří až po jeho skončení.</w:t>
      </w:r>
    </w:p>
    <w:p w14:paraId="4D6626BE" w14:textId="196D941A" w:rsidR="039FC9EB" w:rsidRDefault="039FC9EB" w:rsidP="3107B239">
      <w:r w:rsidRPr="3107B239">
        <w:t xml:space="preserve"> </w:t>
      </w:r>
    </w:p>
    <w:p w14:paraId="3AC6B60D" w14:textId="3425E4B7" w:rsidR="039FC9EB" w:rsidRDefault="039FC9EB" w:rsidP="3107B239">
      <w:r w:rsidRPr="3107B239">
        <w:t>Dále máme definované ještě dva cíle, a to konkrétně tyto:</w:t>
      </w:r>
    </w:p>
    <w:p w14:paraId="2EDD845A" w14:textId="38934126" w:rsidR="039FC9EB" w:rsidRDefault="039FC9EB" w:rsidP="3107B239">
      <w:pPr>
        <w:pStyle w:val="Odsekzoznamu"/>
        <w:numPr>
          <w:ilvl w:val="1"/>
          <w:numId w:val="3"/>
        </w:numPr>
      </w:pPr>
      <w:r w:rsidRPr="3107B239">
        <w:t>Přilákat na jednotlivé projekce dokumentárních filmů a doprovodné akce o 5 % více diváků než v roce 2023.</w:t>
      </w:r>
    </w:p>
    <w:p w14:paraId="277F109D" w14:textId="6D6CAFEE" w:rsidR="039FC9EB" w:rsidRDefault="039FC9EB" w:rsidP="3107B239">
      <w:pPr>
        <w:pStyle w:val="Odsekzoznamu"/>
        <w:numPr>
          <w:ilvl w:val="1"/>
          <w:numId w:val="3"/>
        </w:numPr>
      </w:pPr>
      <w:r w:rsidRPr="3107B239">
        <w:t>Zvýšit povědomí o festivalu mezi studenty a mladými lidmi ve věku 16-26 let v cílových městech o 5 %.</w:t>
      </w:r>
    </w:p>
    <w:p w14:paraId="4614D67E" w14:textId="44AA46CE" w:rsidR="039FC9EB" w:rsidRDefault="4112D72D" w:rsidP="3107B239">
      <w:r>
        <w:t xml:space="preserve">Počet diváků a tím pádem i jeho změny oproti minulému ročníku se mohou sledovat pomocí fyzické kontroly vstupenek, docházky a online statistik, které jsou sledovány po celou dobu festivalu. Konkrétně budou změřeny po skončení festivalu. Tento cíl je stejně jako cíl před ním stanoven s ohledem na mírný nárůst oproti minulému </w:t>
      </w:r>
      <w:r w:rsidR="4790F236">
        <w:t>ročníku</w:t>
      </w:r>
      <w:r>
        <w:t xml:space="preserve"> </w:t>
      </w:r>
      <w:r w:rsidR="3159AF97">
        <w:t xml:space="preserve">čili </w:t>
      </w:r>
      <w:r>
        <w:t>je reálný a dosažitelný.</w:t>
      </w:r>
    </w:p>
    <w:p w14:paraId="4D0CA960" w14:textId="78799385" w:rsidR="039FC9EB" w:rsidRDefault="1D402382" w:rsidP="3107B239">
      <w:r>
        <w:lastRenderedPageBreak/>
        <w:t>Co se zvýšení míry povědomí o festivalu v cílové skupině týče, ta bude měřena průzkumem mezi cílovou skupinou (studenty jako jednotlivci a na školách) před a srovnaná bude s výsledkem následujícího průzkumu po kampani. Cílová skupina studentů a mladých lidí je relevantní pro témata festivalu a formáty dokumentárních filmů.</w:t>
      </w:r>
    </w:p>
    <w:p w14:paraId="2ECCA53C" w14:textId="05AE1078" w:rsidR="3107B239" w:rsidRDefault="3107B239" w:rsidP="3107B239"/>
    <w:p w14:paraId="5B8E0303" w14:textId="75C8864A" w:rsidR="039FC9EB" w:rsidRDefault="4112D72D" w:rsidP="3107B239">
      <w:pPr>
        <w:pStyle w:val="Nadpis2"/>
      </w:pPr>
      <w:bookmarkStart w:id="66" w:name="_Toc166094134"/>
      <w:bookmarkStart w:id="67" w:name="_Toc663712414"/>
      <w:bookmarkStart w:id="68" w:name="_Toc1324682245"/>
      <w:r>
        <w:t>Kontrolní mechanismy</w:t>
      </w:r>
      <w:bookmarkEnd w:id="66"/>
      <w:bookmarkEnd w:id="67"/>
      <w:bookmarkEnd w:id="68"/>
    </w:p>
    <w:p w14:paraId="6355542B" w14:textId="6CBD262F" w:rsidR="31AB04B4" w:rsidRDefault="31AB04B4" w:rsidP="157E4E4F">
      <w:r w:rsidRPr="157E4E4F">
        <w:t>Pro kontrolu splnění zadaných cílů tedy budou fungovat již v předchozí kapitole zmíněné nástroje. Konkrétně jsou to tedy ticketingové systémy, které monitorují počet prodaných vstupenek online, počty prodaných vstupenek na místě, které se kontrolují přes interní systémy jednotlivých kin a promítacích sálů a v neposlední řadě průzkumy, které zjišťují povědomí o festivalu v cílové skupině studentů.</w:t>
      </w:r>
    </w:p>
    <w:p w14:paraId="6DC12DAC" w14:textId="76B045D9" w:rsidR="31AB04B4" w:rsidRDefault="31AB04B4" w:rsidP="157E4E4F">
      <w:r w:rsidRPr="157E4E4F">
        <w:t>Kromě výše zmíněných nástrojů pro kontrolování splnění cílů můžeme vymezit i vhodné KPI (Key Performance Indicators), které nám pomohou analyzovat výsledky kampaně a zhodnotit tak její efektivitu. Za vhodné považujeme zjišťovat následující:</w:t>
      </w:r>
    </w:p>
    <w:p w14:paraId="2FC903B7" w14:textId="480C57A0" w:rsidR="31AB04B4" w:rsidRDefault="31AB04B4" w:rsidP="157E4E4F">
      <w:pPr>
        <w:pStyle w:val="Odsekzoznamu"/>
        <w:numPr>
          <w:ilvl w:val="0"/>
          <w:numId w:val="2"/>
        </w:numPr>
      </w:pPr>
      <w:r w:rsidRPr="157E4E4F">
        <w:t xml:space="preserve">Míra prokliků (CTR) </w:t>
      </w:r>
      <w:r w:rsidR="704CC204" w:rsidRPr="157E4E4F">
        <w:t>- p</w:t>
      </w:r>
      <w:r w:rsidRPr="157E4E4F">
        <w:t>oměr mezi počtem impresí a počtem kliknutí na reklamní bannery nebo odkazy.</w:t>
      </w:r>
    </w:p>
    <w:p w14:paraId="4416B8EF" w14:textId="12AF8BF1" w:rsidR="31AB04B4" w:rsidRDefault="31AB04B4" w:rsidP="157E4E4F">
      <w:pPr>
        <w:pStyle w:val="Odsekzoznamu"/>
        <w:numPr>
          <w:ilvl w:val="0"/>
          <w:numId w:val="2"/>
        </w:numPr>
      </w:pPr>
      <w:r w:rsidRPr="157E4E4F">
        <w:t>Míra konverze (CVR) - poměr mezi počtem návštěvníků webu, kteří provedli požadovanou akci (v našem případě např. koupili vstupenku), a celkovým počtem návštěvníků webu.</w:t>
      </w:r>
    </w:p>
    <w:p w14:paraId="1AA13947" w14:textId="6C90F2AA" w:rsidR="31AB04B4" w:rsidRDefault="31AB04B4" w:rsidP="157E4E4F">
      <w:pPr>
        <w:pStyle w:val="Odsekzoznamu"/>
        <w:numPr>
          <w:ilvl w:val="0"/>
          <w:numId w:val="2"/>
        </w:numPr>
      </w:pPr>
      <w:r w:rsidRPr="157E4E4F">
        <w:t>Náklady na akvizici (CAC) - průměrné náklady na získání jednoho nového zákazníka.</w:t>
      </w:r>
    </w:p>
    <w:p w14:paraId="09F62A88" w14:textId="348CA47B" w:rsidR="31AB04B4" w:rsidRDefault="31AB04B4" w:rsidP="157E4E4F">
      <w:pPr>
        <w:pStyle w:val="Odsekzoznamu"/>
        <w:numPr>
          <w:ilvl w:val="0"/>
          <w:numId w:val="2"/>
        </w:numPr>
      </w:pPr>
      <w:r w:rsidRPr="157E4E4F">
        <w:t>Return on Investment (ROI) - návratnost investic do kampaně.</w:t>
      </w:r>
    </w:p>
    <w:p w14:paraId="635B0F6E" w14:textId="48AAD8E6" w:rsidR="0099011A" w:rsidRDefault="0099011A" w:rsidP="157E4E4F"/>
    <w:p w14:paraId="78EEC001" w14:textId="28C4A336" w:rsidR="0099011A" w:rsidRDefault="0099011A">
      <w:r>
        <w:br w:type="page"/>
      </w:r>
    </w:p>
    <w:p w14:paraId="10E1365D" w14:textId="77777777" w:rsidR="00233C70" w:rsidRDefault="00233C70" w:rsidP="00233C70">
      <w:pPr>
        <w:pStyle w:val="Nadpis1"/>
      </w:pPr>
      <w:bookmarkStart w:id="69" w:name="_Toc166094135"/>
      <w:bookmarkStart w:id="70" w:name="_Toc17492152"/>
      <w:bookmarkStart w:id="71" w:name="_Toc738698926"/>
      <w:r>
        <w:lastRenderedPageBreak/>
        <w:t>Rozpočet</w:t>
      </w:r>
      <w:bookmarkEnd w:id="69"/>
      <w:bookmarkEnd w:id="70"/>
      <w:bookmarkEnd w:id="71"/>
    </w:p>
    <w:p w14:paraId="2B16777C" w14:textId="277BFFCA" w:rsidR="0099011A" w:rsidRDefault="009F5C16" w:rsidP="00757D18">
      <w:r>
        <w:t xml:space="preserve">Rozpočet </w:t>
      </w:r>
      <w:r w:rsidR="00DE6820">
        <w:t>je zcela zásadní v rámci tvorby mediálního plánu a marketingové propagace.</w:t>
      </w:r>
      <w:r w:rsidR="008A3CD8">
        <w:t xml:space="preserve"> Finanční plán je navržen tak, aby </w:t>
      </w:r>
      <w:r w:rsidR="00E27CE8">
        <w:t>maximálně využil</w:t>
      </w:r>
      <w:r w:rsidR="004C1055">
        <w:t xml:space="preserve"> a rozšířil povědomí o festivalu za pomocí využití různých mediálních platforem.</w:t>
      </w:r>
      <w:r w:rsidR="00111AB1">
        <w:t xml:space="preserve"> Z</w:t>
      </w:r>
      <w:r w:rsidR="00F6587A">
        <w:t xml:space="preserve"> našeho </w:t>
      </w:r>
      <w:r w:rsidR="00111AB1">
        <w:t>rozpočtu vychází celý průběh plánování</w:t>
      </w:r>
      <w:r w:rsidR="00FD57DF">
        <w:t xml:space="preserve"> a realizace.</w:t>
      </w:r>
    </w:p>
    <w:p w14:paraId="6D135B0B" w14:textId="02CE97AC" w:rsidR="004E00CD" w:rsidRDefault="007B7A68" w:rsidP="00757D18">
      <w:r>
        <w:t xml:space="preserve">Celkový rozpočet činí </w:t>
      </w:r>
      <w:r w:rsidR="00061905">
        <w:t>215 480</w:t>
      </w:r>
      <w:r>
        <w:t xml:space="preserve"> Kč.</w:t>
      </w:r>
      <w:r w:rsidR="00061905">
        <w:t xml:space="preserve"> </w:t>
      </w:r>
      <w:r w:rsidR="004E00CD">
        <w:t xml:space="preserve">Tvoříme si i rezervu pro neočekávané náklady, která je nastavena na </w:t>
      </w:r>
      <w:r w:rsidR="00214828">
        <w:t xml:space="preserve">cca </w:t>
      </w:r>
      <w:r w:rsidR="004E00CD">
        <w:t>10 % výše rozpočtu.</w:t>
      </w:r>
    </w:p>
    <w:p w14:paraId="13141E36" w14:textId="18183F2B" w:rsidR="007B7A68" w:rsidRDefault="00AC6909" w:rsidP="00757D18">
      <w:r>
        <w:t xml:space="preserve">Tento rozpočet vychází </w:t>
      </w:r>
      <w:r w:rsidR="0031099A">
        <w:t>převážně z</w:t>
      </w:r>
      <w:r w:rsidR="00DD345D">
        <w:t> </w:t>
      </w:r>
      <w:r w:rsidR="0031099A">
        <w:t>odhadů</w:t>
      </w:r>
      <w:r w:rsidR="00DD345D">
        <w:t>, ale snažíme se o co nejpřesnější a nejvíce realistick</w:t>
      </w:r>
      <w:r w:rsidR="00DD6E22">
        <w:t>ou kalkulaci nákladů.</w:t>
      </w:r>
      <w:r w:rsidR="00A03FF7">
        <w:t xml:space="preserve"> </w:t>
      </w:r>
      <w:r w:rsidR="00034B83">
        <w:t xml:space="preserve">Aktivity </w:t>
      </w:r>
      <w:r w:rsidR="000F6188">
        <w:t>a jejich náklady jsou podrobně rozebrány v kapitole Mediální plán</w:t>
      </w:r>
      <w:r w:rsidR="006D35DC">
        <w:t>. Rozpočet se ve velké míře shoduje s vytvořeným mediálním plánem.</w:t>
      </w:r>
      <w:r w:rsidR="00306FC7">
        <w:t xml:space="preserve"> Největší</w:t>
      </w:r>
      <w:r w:rsidR="00EF6F11">
        <w:t xml:space="preserve"> část našich financí </w:t>
      </w:r>
      <w:r w:rsidR="00B4296D">
        <w:t xml:space="preserve">je vynaloženo na </w:t>
      </w:r>
      <w:r w:rsidR="003F5B9D">
        <w:t>sociální sítě.</w:t>
      </w:r>
      <w:r w:rsidR="00AF2792">
        <w:t xml:space="preserve"> Předpokládáme zde největší výskyt naší cílové skupiny.</w:t>
      </w:r>
      <w:r w:rsidR="00C16E1E">
        <w:t xml:space="preserve"> Peníze na sociální sítě jsou vynaloženy na placenou propagaci</w:t>
      </w:r>
      <w:r w:rsidR="00A57E9A">
        <w:t xml:space="preserve"> a </w:t>
      </w:r>
      <w:r w:rsidR="00CA6B08">
        <w:t>na mzdy</w:t>
      </w:r>
      <w:r w:rsidR="00C16E1E">
        <w:t>.</w:t>
      </w:r>
      <w:r w:rsidR="004D272D">
        <w:t xml:space="preserve"> </w:t>
      </w:r>
    </w:p>
    <w:p w14:paraId="48FFEA1D" w14:textId="197719B0" w:rsidR="00B92AF9" w:rsidRDefault="00486673" w:rsidP="00486673">
      <w:pPr>
        <w:pStyle w:val="Popis"/>
        <w:ind w:firstLine="0"/>
        <w:jc w:val="left"/>
      </w:pPr>
      <w:r w:rsidRPr="00D76A68">
        <w:rPr>
          <w:noProof/>
        </w:rPr>
        <w:drawing>
          <wp:anchor distT="0" distB="0" distL="114300" distR="114300" simplePos="0" relativeHeight="251658244" behindDoc="0" locked="0" layoutInCell="1" allowOverlap="1" wp14:anchorId="75876EE1" wp14:editId="092140B2">
            <wp:simplePos x="0" y="0"/>
            <wp:positionH relativeFrom="margin">
              <wp:align>center</wp:align>
            </wp:positionH>
            <wp:positionV relativeFrom="paragraph">
              <wp:posOffset>175260</wp:posOffset>
            </wp:positionV>
            <wp:extent cx="7128510" cy="3194050"/>
            <wp:effectExtent l="0" t="0" r="0" b="6350"/>
            <wp:wrapSquare wrapText="bothSides"/>
            <wp:docPr id="1055213377"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13377" name="Obrázek 1" descr="Obsah obrázku text, snímek obrazovky, číslo, Písmo&#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7128510" cy="3194050"/>
                    </a:xfrm>
                    <a:prstGeom prst="rect">
                      <a:avLst/>
                    </a:prstGeom>
                  </pic:spPr>
                </pic:pic>
              </a:graphicData>
            </a:graphic>
            <wp14:sizeRelH relativeFrom="margin">
              <wp14:pctWidth>0</wp14:pctWidth>
            </wp14:sizeRelH>
            <wp14:sizeRelV relativeFrom="margin">
              <wp14:pctHeight>0</wp14:pctHeight>
            </wp14:sizeRelV>
          </wp:anchor>
        </w:drawing>
      </w:r>
      <w:r>
        <w:t xml:space="preserve">Tabulka </w:t>
      </w:r>
      <w:r>
        <w:fldChar w:fldCharType="begin"/>
      </w:r>
      <w:r>
        <w:instrText xml:space="preserve"> SEQ Tabulka \* ARABIC </w:instrText>
      </w:r>
      <w:r>
        <w:fldChar w:fldCharType="separate"/>
      </w:r>
      <w:r>
        <w:rPr>
          <w:noProof/>
        </w:rPr>
        <w:t>2</w:t>
      </w:r>
      <w:r>
        <w:fldChar w:fldCharType="end"/>
      </w:r>
    </w:p>
    <w:p w14:paraId="66E04E41" w14:textId="40596E74" w:rsidR="003612A4" w:rsidRPr="00486673" w:rsidRDefault="00486673" w:rsidP="00486673">
      <w:pPr>
        <w:spacing w:line="259" w:lineRule="auto"/>
        <w:ind w:firstLine="0"/>
        <w:jc w:val="left"/>
        <w:rPr>
          <w:sz w:val="18"/>
          <w:szCs w:val="18"/>
        </w:rPr>
      </w:pPr>
      <w:r w:rsidRPr="00486673">
        <w:rPr>
          <w:sz w:val="18"/>
          <w:szCs w:val="18"/>
        </w:rPr>
        <w:t>Zdroj: vlastní</w:t>
      </w:r>
    </w:p>
    <w:p w14:paraId="5D1418F6" w14:textId="732B8027" w:rsidR="0099011A" w:rsidRDefault="0099011A">
      <w:pPr>
        <w:spacing w:line="259" w:lineRule="auto"/>
        <w:jc w:val="left"/>
        <w:rPr>
          <w:rFonts w:eastAsiaTheme="majorEastAsia" w:cstheme="majorBidi"/>
          <w:sz w:val="40"/>
          <w:szCs w:val="32"/>
        </w:rPr>
      </w:pPr>
      <w:r>
        <w:br w:type="page"/>
      </w:r>
    </w:p>
    <w:p w14:paraId="038D4ACC" w14:textId="35865B92" w:rsidR="00233C70" w:rsidRDefault="00233C70" w:rsidP="00233C70">
      <w:pPr>
        <w:pStyle w:val="Nadpis1"/>
        <w:numPr>
          <w:ilvl w:val="0"/>
          <w:numId w:val="0"/>
        </w:numPr>
      </w:pPr>
      <w:bookmarkStart w:id="72" w:name="_Toc166094136"/>
      <w:bookmarkStart w:id="73" w:name="_Toc1936324682"/>
      <w:bookmarkStart w:id="74" w:name="_Toc1744815778"/>
      <w:r>
        <w:lastRenderedPageBreak/>
        <w:t>Závěr</w:t>
      </w:r>
      <w:bookmarkEnd w:id="72"/>
      <w:bookmarkEnd w:id="73"/>
      <w:bookmarkEnd w:id="74"/>
    </w:p>
    <w:p w14:paraId="09A28A89" w14:textId="33F3E832" w:rsidR="00944011" w:rsidRDefault="00944011" w:rsidP="005C10AF">
      <w:pPr>
        <w:divId w:val="79058826"/>
        <w:rPr>
          <w:lang w:eastAsia="sk-SK"/>
        </w:rPr>
      </w:pPr>
      <w:r w:rsidRPr="00944011">
        <w:rPr>
          <w:lang w:eastAsia="sk-SK"/>
        </w:rPr>
        <w:t xml:space="preserve">V této seminární práci bylo naším cílem vytvořit mediální plán festivalu Jeden svět. V rámci práce jsme se zaměřili jako první na formy komunikace, díky kterým festival rozšiřuje své povědomí mezi zájemci. Následně jsme zpracovali cíle komunikační kampaně a také velmi potřebné cílové skupiny, na které je festival primárně zaměřen. Rovněž jsme navrhli kampaň, kterou jsme propojili s modelem AIDA. Důležitým bodem bylo vytvoření samotného mediálního plánu, do kterého jsme zahrnuli různá média a jejich specifické formy propagace společně s jejich celkovou </w:t>
      </w:r>
      <w:r w:rsidR="00846C45">
        <w:rPr>
          <w:lang w:eastAsia="sk-SK"/>
        </w:rPr>
        <w:t>sumou</w:t>
      </w:r>
      <w:r w:rsidRPr="00944011">
        <w:rPr>
          <w:lang w:eastAsia="sk-SK"/>
        </w:rPr>
        <w:t>. V kapitole způsoby nízkonákladové propagace jsme popsali možná doporučení, ve kterých by festival mohl zlepšit svou strategii v rámci marketingu. Také jsme definovali čtyři zásadní rizika, která mohou představovat hrozbu pro festival Jeden svě</w:t>
      </w:r>
      <w:r w:rsidR="007504B2">
        <w:rPr>
          <w:lang w:eastAsia="sk-SK"/>
        </w:rPr>
        <w:t>t</w:t>
      </w:r>
      <w:r w:rsidRPr="00944011">
        <w:rPr>
          <w:lang w:eastAsia="sk-SK"/>
        </w:rPr>
        <w:t>, stejně jako způsoby jejich prevence. V neposlední řadě jsme definovali cíle, kterých bychom jako festival chtěli v blízké budoucnosti dosáhnout. Využili jsme k tomu model SMART. Rovněž jsme popsali možné nástroje pro kontrol</w:t>
      </w:r>
      <w:r w:rsidR="004F5E89">
        <w:rPr>
          <w:lang w:eastAsia="sk-SK"/>
        </w:rPr>
        <w:t>u</w:t>
      </w:r>
      <w:r w:rsidRPr="00944011">
        <w:rPr>
          <w:lang w:eastAsia="sk-SK"/>
        </w:rPr>
        <w:t xml:space="preserve"> splnění daných cílů. Na závěr jsme vytvořili rozpočet, který popisuje realistické výdaje v časovém rozmezí 5 týdnů. Dospěli jsme k závěru, že celková částka potřebná pro úspěšnou realizaci takového festivalu by se vyšplhala na přibližně 221 400,-Kč.</w:t>
      </w:r>
    </w:p>
    <w:p w14:paraId="133F9B4E" w14:textId="109EC891" w:rsidR="00CD4376" w:rsidRPr="00CD4376" w:rsidRDefault="00CD4376" w:rsidP="005B7071">
      <w:pPr>
        <w:divId w:val="216475805"/>
        <w:rPr>
          <w:lang w:val="sk-SK" w:eastAsia="sk-SK"/>
        </w:rPr>
      </w:pPr>
      <w:r w:rsidRPr="00CD4376">
        <w:rPr>
          <w:lang w:eastAsia="sk-SK"/>
        </w:rPr>
        <w:t>Velmi doufáme v realizaci vytvořené kampaně a</w:t>
      </w:r>
      <w:r w:rsidR="005B7071">
        <w:rPr>
          <w:lang w:eastAsia="sk-SK"/>
        </w:rPr>
        <w:t xml:space="preserve"> </w:t>
      </w:r>
      <w:r w:rsidRPr="00CD4376">
        <w:rPr>
          <w:lang w:eastAsia="sk-SK"/>
        </w:rPr>
        <w:t>k dalšímu úspěšnému ročníku festivalu Jeden svět.</w:t>
      </w:r>
    </w:p>
    <w:p w14:paraId="6A886855" w14:textId="77777777" w:rsidR="007078B4" w:rsidRDefault="007078B4" w:rsidP="005B7071">
      <w:r>
        <w:br w:type="page"/>
      </w:r>
    </w:p>
    <w:bookmarkStart w:id="75" w:name="_Toc909068653" w:displacedByCustomXml="next"/>
    <w:bookmarkStart w:id="76" w:name="_Toc182993428" w:displacedByCustomXml="next"/>
    <w:bookmarkStart w:id="77" w:name="_Toc166094137" w:displacedByCustomXml="next"/>
    <w:sdt>
      <w:sdtPr>
        <w:rPr>
          <w:rFonts w:eastAsiaTheme="minorEastAsia" w:cstheme="minorBidi"/>
          <w:sz w:val="24"/>
          <w:szCs w:val="24"/>
        </w:rPr>
        <w:id w:val="-215203500"/>
        <w:docPartObj>
          <w:docPartGallery w:val="Bibliographies"/>
          <w:docPartUnique/>
        </w:docPartObj>
      </w:sdtPr>
      <w:sdtContent>
        <w:p w14:paraId="1A09DAB8" w14:textId="24EED60E" w:rsidR="007078B4" w:rsidRDefault="007078B4" w:rsidP="007078B4">
          <w:pPr>
            <w:pStyle w:val="Nadpis1"/>
            <w:numPr>
              <w:ilvl w:val="0"/>
              <w:numId w:val="0"/>
            </w:numPr>
            <w:ind w:left="360"/>
          </w:pPr>
          <w:r>
            <w:t>Reference</w:t>
          </w:r>
          <w:bookmarkEnd w:id="77"/>
          <w:bookmarkEnd w:id="76"/>
          <w:bookmarkEnd w:id="75"/>
        </w:p>
        <w:sdt>
          <w:sdtPr>
            <w:id w:val="-573587230"/>
            <w:bibliography/>
          </w:sdtPr>
          <w:sdtContent>
            <w:p w14:paraId="5B6D351B" w14:textId="77777777" w:rsidR="000566F7" w:rsidRDefault="007078B4" w:rsidP="000566F7">
              <w:pPr>
                <w:pStyle w:val="Bibliografia"/>
                <w:ind w:left="720" w:hanging="720"/>
                <w:rPr>
                  <w:noProof/>
                  <w:szCs w:val="24"/>
                </w:rPr>
              </w:pPr>
              <w:r>
                <w:fldChar w:fldCharType="begin"/>
              </w:r>
              <w:r>
                <w:instrText>BIBLIOGRAPHY</w:instrText>
              </w:r>
              <w:r>
                <w:fldChar w:fldCharType="separate"/>
              </w:r>
              <w:r w:rsidR="000566F7">
                <w:rPr>
                  <w:noProof/>
                </w:rPr>
                <w:t xml:space="preserve">Jeden Svět. (2023). </w:t>
              </w:r>
              <w:r w:rsidR="000566F7">
                <w:rPr>
                  <w:i/>
                  <w:iCs/>
                  <w:noProof/>
                </w:rPr>
                <w:t>Závěrečná zpráva 2023.</w:t>
              </w:r>
              <w:r w:rsidR="000566F7">
                <w:rPr>
                  <w:noProof/>
                </w:rPr>
                <w:t xml:space="preserve"> Načteno z Jeden svět: https://www.jedensvet.cz/archive2/download/docs/467_jeden-svet-zaverecna-zprava-2023-cz.pdf</w:t>
              </w:r>
            </w:p>
            <w:p w14:paraId="079B28C0" w14:textId="77777777" w:rsidR="003E73A2" w:rsidRDefault="003E73A2" w:rsidP="003E73A2">
              <w:pPr>
                <w:pStyle w:val="Bibliografia"/>
                <w:ind w:left="720" w:hanging="720"/>
              </w:pPr>
              <w:r>
                <w:rPr>
                  <w:noProof/>
                </w:rPr>
                <w:t xml:space="preserve">JedenSvět. (2024). </w:t>
              </w:r>
              <w:r>
                <w:rPr>
                  <w:i/>
                  <w:iCs/>
                  <w:noProof/>
                </w:rPr>
                <w:t>Jeden svět</w:t>
              </w:r>
              <w:r>
                <w:rPr>
                  <w:noProof/>
                </w:rPr>
                <w:t>. Načteno z jedensvet.cz: https://www.jedensvet.cz/</w:t>
              </w:r>
            </w:p>
            <w:p w14:paraId="6676FC5A" w14:textId="77777777" w:rsidR="003E73A2" w:rsidRDefault="003E73A2" w:rsidP="003E73A2">
              <w:pPr>
                <w:pStyle w:val="Bibliografia"/>
                <w:ind w:left="720" w:hanging="720"/>
                <w:rPr>
                  <w:noProof/>
                </w:rPr>
              </w:pPr>
              <w:r>
                <w:rPr>
                  <w:noProof/>
                </w:rPr>
                <w:t xml:space="preserve">JSNS. (2024). </w:t>
              </w:r>
              <w:r>
                <w:rPr>
                  <w:i/>
                  <w:iCs/>
                  <w:noProof/>
                </w:rPr>
                <w:t>Jeden svět na školách</w:t>
              </w:r>
              <w:r>
                <w:rPr>
                  <w:noProof/>
                </w:rPr>
                <w:t>. Načteno z jsns.cz: https://www.jsns.cz/</w:t>
              </w:r>
            </w:p>
            <w:p w14:paraId="7DBC0825" w14:textId="77777777" w:rsidR="003E73A2" w:rsidRDefault="003E73A2" w:rsidP="003E73A2">
              <w:pPr>
                <w:pStyle w:val="Bibliografia"/>
                <w:ind w:left="720" w:hanging="720"/>
                <w:rPr>
                  <w:noProof/>
                </w:rPr>
              </w:pPr>
              <w:r>
                <w:rPr>
                  <w:noProof/>
                </w:rPr>
                <w:t>Quayson, A. (30. leden 2024). Marketing communications: dimensions and brand loyalty in the banking sector.</w:t>
              </w:r>
            </w:p>
            <w:p w14:paraId="31917285" w14:textId="77777777" w:rsidR="003E73A2" w:rsidRDefault="003E73A2" w:rsidP="003E73A2">
              <w:pPr>
                <w:pStyle w:val="Bibliografia"/>
                <w:ind w:left="720" w:hanging="720"/>
                <w:rPr>
                  <w:noProof/>
                </w:rPr>
              </w:pPr>
              <w:r>
                <w:rPr>
                  <w:noProof/>
                </w:rPr>
                <w:t>Rehman, S. (2022). Developing the Integrated Marketing Communication (IMC) through Social Media (SM): The modern marketing communication approach.</w:t>
              </w:r>
            </w:p>
            <w:p w14:paraId="33E3348E" w14:textId="77777777" w:rsidR="0054169C" w:rsidRDefault="00000000">
              <w:pPr>
                <w:pStyle w:val="Bibliografia"/>
                <w:ind w:left="720" w:hanging="720"/>
                <w:rPr>
                  <w:noProof/>
                </w:rPr>
              </w:pPr>
              <w:r>
                <w:rPr>
                  <w:i/>
                  <w:iCs/>
                  <w:noProof/>
                </w:rPr>
                <w:t>Zdroj: vlastní .</w:t>
              </w:r>
              <w:r>
                <w:rPr>
                  <w:noProof/>
                </w:rPr>
                <w:t xml:space="preserve"> (nedatováno).</w:t>
              </w:r>
            </w:p>
            <w:p w14:paraId="2DE1C49A" w14:textId="3BFADFD1" w:rsidR="00161EB0" w:rsidRPr="00233C70" w:rsidRDefault="007078B4" w:rsidP="25BB110B">
              <w:pPr>
                <w:spacing w:line="259" w:lineRule="auto"/>
              </w:pPr>
              <w:r>
                <w:rPr>
                  <w:b/>
                  <w:bCs/>
                </w:rPr>
                <w:fldChar w:fldCharType="end"/>
              </w:r>
            </w:p>
          </w:sdtContent>
        </w:sdt>
      </w:sdtContent>
    </w:sdt>
    <w:sectPr w:rsidR="00161EB0" w:rsidRPr="00233C70" w:rsidSect="00F2788B">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8A9D" w14:textId="77777777" w:rsidR="00F2788B" w:rsidRDefault="00F2788B" w:rsidP="00ED2285">
      <w:pPr>
        <w:spacing w:after="0" w:line="240" w:lineRule="auto"/>
      </w:pPr>
      <w:r>
        <w:separator/>
      </w:r>
    </w:p>
  </w:endnote>
  <w:endnote w:type="continuationSeparator" w:id="0">
    <w:p w14:paraId="7DAA1B7E" w14:textId="77777777" w:rsidR="00F2788B" w:rsidRDefault="00F2788B" w:rsidP="00ED2285">
      <w:pPr>
        <w:spacing w:after="0" w:line="240" w:lineRule="auto"/>
      </w:pPr>
      <w:r>
        <w:continuationSeparator/>
      </w:r>
    </w:p>
  </w:endnote>
  <w:endnote w:type="continuationNotice" w:id="1">
    <w:p w14:paraId="14F08C7C" w14:textId="77777777" w:rsidR="00F2788B" w:rsidRDefault="00F27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98264"/>
      <w:docPartObj>
        <w:docPartGallery w:val="Page Numbers (Bottom of Page)"/>
        <w:docPartUnique/>
      </w:docPartObj>
    </w:sdtPr>
    <w:sdtContent>
      <w:p w14:paraId="0B7CCE2C" w14:textId="29B83925" w:rsidR="00C12F0E" w:rsidRDefault="00C12F0E">
        <w:pPr>
          <w:pStyle w:val="Pta"/>
          <w:jc w:val="center"/>
        </w:pPr>
        <w:r>
          <w:fldChar w:fldCharType="begin"/>
        </w:r>
        <w:r>
          <w:instrText>PAGE   \* MERGEFORMAT</w:instrText>
        </w:r>
        <w:r>
          <w:fldChar w:fldCharType="separate"/>
        </w:r>
        <w:r>
          <w:rPr>
            <w:lang w:val="sk-SK"/>
          </w:rPr>
          <w:t>2</w:t>
        </w:r>
        <w:r>
          <w:fldChar w:fldCharType="end"/>
        </w:r>
      </w:p>
    </w:sdtContent>
  </w:sdt>
  <w:p w14:paraId="65F24C76" w14:textId="77777777" w:rsidR="00ED2285" w:rsidRDefault="00ED22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E651" w14:textId="77777777" w:rsidR="00F2788B" w:rsidRDefault="00F2788B" w:rsidP="00ED2285">
      <w:pPr>
        <w:spacing w:after="0" w:line="240" w:lineRule="auto"/>
      </w:pPr>
      <w:r>
        <w:separator/>
      </w:r>
    </w:p>
  </w:footnote>
  <w:footnote w:type="continuationSeparator" w:id="0">
    <w:p w14:paraId="025F2215" w14:textId="77777777" w:rsidR="00F2788B" w:rsidRDefault="00F2788B" w:rsidP="00ED2285">
      <w:pPr>
        <w:spacing w:after="0" w:line="240" w:lineRule="auto"/>
      </w:pPr>
      <w:r>
        <w:continuationSeparator/>
      </w:r>
    </w:p>
  </w:footnote>
  <w:footnote w:type="continuationNotice" w:id="1">
    <w:p w14:paraId="40C8E500" w14:textId="77777777" w:rsidR="00F2788B" w:rsidRDefault="00F278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73F0"/>
    <w:multiLevelType w:val="hybridMultilevel"/>
    <w:tmpl w:val="FFFFFFFF"/>
    <w:lvl w:ilvl="0" w:tplc="FD729B54">
      <w:start w:val="1"/>
      <w:numFmt w:val="bullet"/>
      <w:lvlText w:val="·"/>
      <w:lvlJc w:val="left"/>
      <w:pPr>
        <w:ind w:left="720" w:hanging="360"/>
      </w:pPr>
      <w:rPr>
        <w:rFonts w:ascii="Symbol" w:hAnsi="Symbol" w:hint="default"/>
      </w:rPr>
    </w:lvl>
    <w:lvl w:ilvl="1" w:tplc="63008F92">
      <w:start w:val="1"/>
      <w:numFmt w:val="bullet"/>
      <w:lvlText w:val="o"/>
      <w:lvlJc w:val="left"/>
      <w:pPr>
        <w:ind w:left="1440" w:hanging="360"/>
      </w:pPr>
      <w:rPr>
        <w:rFonts w:ascii="Courier New" w:hAnsi="Courier New" w:hint="default"/>
      </w:rPr>
    </w:lvl>
    <w:lvl w:ilvl="2" w:tplc="7B90B248">
      <w:start w:val="1"/>
      <w:numFmt w:val="bullet"/>
      <w:lvlText w:val=""/>
      <w:lvlJc w:val="left"/>
      <w:pPr>
        <w:ind w:left="2160" w:hanging="360"/>
      </w:pPr>
      <w:rPr>
        <w:rFonts w:ascii="Wingdings" w:hAnsi="Wingdings" w:hint="default"/>
      </w:rPr>
    </w:lvl>
    <w:lvl w:ilvl="3" w:tplc="23BE7828">
      <w:start w:val="1"/>
      <w:numFmt w:val="bullet"/>
      <w:lvlText w:val=""/>
      <w:lvlJc w:val="left"/>
      <w:pPr>
        <w:ind w:left="2880" w:hanging="360"/>
      </w:pPr>
      <w:rPr>
        <w:rFonts w:ascii="Symbol" w:hAnsi="Symbol" w:hint="default"/>
      </w:rPr>
    </w:lvl>
    <w:lvl w:ilvl="4" w:tplc="17D00580">
      <w:start w:val="1"/>
      <w:numFmt w:val="bullet"/>
      <w:lvlText w:val="o"/>
      <w:lvlJc w:val="left"/>
      <w:pPr>
        <w:ind w:left="3600" w:hanging="360"/>
      </w:pPr>
      <w:rPr>
        <w:rFonts w:ascii="Courier New" w:hAnsi="Courier New" w:hint="default"/>
      </w:rPr>
    </w:lvl>
    <w:lvl w:ilvl="5" w:tplc="59C4218A">
      <w:start w:val="1"/>
      <w:numFmt w:val="bullet"/>
      <w:lvlText w:val=""/>
      <w:lvlJc w:val="left"/>
      <w:pPr>
        <w:ind w:left="4320" w:hanging="360"/>
      </w:pPr>
      <w:rPr>
        <w:rFonts w:ascii="Wingdings" w:hAnsi="Wingdings" w:hint="default"/>
      </w:rPr>
    </w:lvl>
    <w:lvl w:ilvl="6" w:tplc="F37C8F36">
      <w:start w:val="1"/>
      <w:numFmt w:val="bullet"/>
      <w:lvlText w:val=""/>
      <w:lvlJc w:val="left"/>
      <w:pPr>
        <w:ind w:left="5040" w:hanging="360"/>
      </w:pPr>
      <w:rPr>
        <w:rFonts w:ascii="Symbol" w:hAnsi="Symbol" w:hint="default"/>
      </w:rPr>
    </w:lvl>
    <w:lvl w:ilvl="7" w:tplc="7A36CCBA">
      <w:start w:val="1"/>
      <w:numFmt w:val="bullet"/>
      <w:lvlText w:val="o"/>
      <w:lvlJc w:val="left"/>
      <w:pPr>
        <w:ind w:left="5760" w:hanging="360"/>
      </w:pPr>
      <w:rPr>
        <w:rFonts w:ascii="Courier New" w:hAnsi="Courier New" w:hint="default"/>
      </w:rPr>
    </w:lvl>
    <w:lvl w:ilvl="8" w:tplc="A4CEDDC6">
      <w:start w:val="1"/>
      <w:numFmt w:val="bullet"/>
      <w:lvlText w:val=""/>
      <w:lvlJc w:val="left"/>
      <w:pPr>
        <w:ind w:left="6480" w:hanging="360"/>
      </w:pPr>
      <w:rPr>
        <w:rFonts w:ascii="Wingdings" w:hAnsi="Wingdings" w:hint="default"/>
      </w:rPr>
    </w:lvl>
  </w:abstractNum>
  <w:abstractNum w:abstractNumId="1" w15:restartNumberingAfterBreak="0">
    <w:nsid w:val="25B4317D"/>
    <w:multiLevelType w:val="multilevel"/>
    <w:tmpl w:val="EF62016E"/>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44E349"/>
    <w:multiLevelType w:val="hybridMultilevel"/>
    <w:tmpl w:val="FFFFFFFF"/>
    <w:lvl w:ilvl="0" w:tplc="F9A6DAD0">
      <w:start w:val="1"/>
      <w:numFmt w:val="bullet"/>
      <w:lvlText w:val="·"/>
      <w:lvlJc w:val="left"/>
      <w:pPr>
        <w:ind w:left="720" w:hanging="360"/>
      </w:pPr>
      <w:rPr>
        <w:rFonts w:ascii="Symbol" w:hAnsi="Symbol" w:hint="default"/>
      </w:rPr>
    </w:lvl>
    <w:lvl w:ilvl="1" w:tplc="E3C0E962">
      <w:start w:val="1"/>
      <w:numFmt w:val="bullet"/>
      <w:lvlText w:val="o"/>
      <w:lvlJc w:val="left"/>
      <w:pPr>
        <w:ind w:left="1440" w:hanging="360"/>
      </w:pPr>
      <w:rPr>
        <w:rFonts w:ascii="Courier New" w:hAnsi="Courier New" w:hint="default"/>
      </w:rPr>
    </w:lvl>
    <w:lvl w:ilvl="2" w:tplc="D8D896FC">
      <w:start w:val="1"/>
      <w:numFmt w:val="bullet"/>
      <w:lvlText w:val=""/>
      <w:lvlJc w:val="left"/>
      <w:pPr>
        <w:ind w:left="2160" w:hanging="360"/>
      </w:pPr>
      <w:rPr>
        <w:rFonts w:ascii="Wingdings" w:hAnsi="Wingdings" w:hint="default"/>
      </w:rPr>
    </w:lvl>
    <w:lvl w:ilvl="3" w:tplc="DEC4B4DA">
      <w:start w:val="1"/>
      <w:numFmt w:val="bullet"/>
      <w:lvlText w:val=""/>
      <w:lvlJc w:val="left"/>
      <w:pPr>
        <w:ind w:left="2880" w:hanging="360"/>
      </w:pPr>
      <w:rPr>
        <w:rFonts w:ascii="Symbol" w:hAnsi="Symbol" w:hint="default"/>
      </w:rPr>
    </w:lvl>
    <w:lvl w:ilvl="4" w:tplc="7C4036AC">
      <w:start w:val="1"/>
      <w:numFmt w:val="bullet"/>
      <w:lvlText w:val="o"/>
      <w:lvlJc w:val="left"/>
      <w:pPr>
        <w:ind w:left="3600" w:hanging="360"/>
      </w:pPr>
      <w:rPr>
        <w:rFonts w:ascii="Courier New" w:hAnsi="Courier New" w:hint="default"/>
      </w:rPr>
    </w:lvl>
    <w:lvl w:ilvl="5" w:tplc="DCBE2044">
      <w:start w:val="1"/>
      <w:numFmt w:val="bullet"/>
      <w:lvlText w:val=""/>
      <w:lvlJc w:val="left"/>
      <w:pPr>
        <w:ind w:left="4320" w:hanging="360"/>
      </w:pPr>
      <w:rPr>
        <w:rFonts w:ascii="Wingdings" w:hAnsi="Wingdings" w:hint="default"/>
      </w:rPr>
    </w:lvl>
    <w:lvl w:ilvl="6" w:tplc="37DC4D3E">
      <w:start w:val="1"/>
      <w:numFmt w:val="bullet"/>
      <w:lvlText w:val=""/>
      <w:lvlJc w:val="left"/>
      <w:pPr>
        <w:ind w:left="5040" w:hanging="360"/>
      </w:pPr>
      <w:rPr>
        <w:rFonts w:ascii="Symbol" w:hAnsi="Symbol" w:hint="default"/>
      </w:rPr>
    </w:lvl>
    <w:lvl w:ilvl="7" w:tplc="B4F4AC4E">
      <w:start w:val="1"/>
      <w:numFmt w:val="bullet"/>
      <w:lvlText w:val="o"/>
      <w:lvlJc w:val="left"/>
      <w:pPr>
        <w:ind w:left="5760" w:hanging="360"/>
      </w:pPr>
      <w:rPr>
        <w:rFonts w:ascii="Courier New" w:hAnsi="Courier New" w:hint="default"/>
      </w:rPr>
    </w:lvl>
    <w:lvl w:ilvl="8" w:tplc="9B301AA4">
      <w:start w:val="1"/>
      <w:numFmt w:val="bullet"/>
      <w:lvlText w:val=""/>
      <w:lvlJc w:val="left"/>
      <w:pPr>
        <w:ind w:left="6480" w:hanging="360"/>
      </w:pPr>
      <w:rPr>
        <w:rFonts w:ascii="Wingdings" w:hAnsi="Wingdings" w:hint="default"/>
      </w:rPr>
    </w:lvl>
  </w:abstractNum>
  <w:abstractNum w:abstractNumId="3" w15:restartNumberingAfterBreak="0">
    <w:nsid w:val="327AB21F"/>
    <w:multiLevelType w:val="hybridMultilevel"/>
    <w:tmpl w:val="B516A304"/>
    <w:lvl w:ilvl="0" w:tplc="3E768B8A">
      <w:start w:val="1"/>
      <w:numFmt w:val="bullet"/>
      <w:lvlText w:val=""/>
      <w:lvlJc w:val="left"/>
      <w:pPr>
        <w:ind w:left="720" w:hanging="360"/>
      </w:pPr>
      <w:rPr>
        <w:rFonts w:ascii="Symbol" w:hAnsi="Symbol" w:hint="default"/>
      </w:rPr>
    </w:lvl>
    <w:lvl w:ilvl="1" w:tplc="95AED7E6">
      <w:start w:val="1"/>
      <w:numFmt w:val="bullet"/>
      <w:lvlText w:val="o"/>
      <w:lvlJc w:val="left"/>
      <w:pPr>
        <w:ind w:left="1440" w:hanging="360"/>
      </w:pPr>
      <w:rPr>
        <w:rFonts w:ascii="Courier New" w:hAnsi="Courier New" w:hint="default"/>
      </w:rPr>
    </w:lvl>
    <w:lvl w:ilvl="2" w:tplc="20908EC6">
      <w:start w:val="1"/>
      <w:numFmt w:val="bullet"/>
      <w:lvlText w:val=""/>
      <w:lvlJc w:val="left"/>
      <w:pPr>
        <w:ind w:left="2160" w:hanging="360"/>
      </w:pPr>
      <w:rPr>
        <w:rFonts w:ascii="Wingdings" w:hAnsi="Wingdings" w:hint="default"/>
      </w:rPr>
    </w:lvl>
    <w:lvl w:ilvl="3" w:tplc="E31C4C58">
      <w:start w:val="1"/>
      <w:numFmt w:val="bullet"/>
      <w:lvlText w:val=""/>
      <w:lvlJc w:val="left"/>
      <w:pPr>
        <w:ind w:left="2880" w:hanging="360"/>
      </w:pPr>
      <w:rPr>
        <w:rFonts w:ascii="Symbol" w:hAnsi="Symbol" w:hint="default"/>
      </w:rPr>
    </w:lvl>
    <w:lvl w:ilvl="4" w:tplc="653872BA">
      <w:start w:val="1"/>
      <w:numFmt w:val="bullet"/>
      <w:lvlText w:val="o"/>
      <w:lvlJc w:val="left"/>
      <w:pPr>
        <w:ind w:left="3600" w:hanging="360"/>
      </w:pPr>
      <w:rPr>
        <w:rFonts w:ascii="Courier New" w:hAnsi="Courier New" w:hint="default"/>
      </w:rPr>
    </w:lvl>
    <w:lvl w:ilvl="5" w:tplc="E8F6E6B0">
      <w:start w:val="1"/>
      <w:numFmt w:val="bullet"/>
      <w:lvlText w:val=""/>
      <w:lvlJc w:val="left"/>
      <w:pPr>
        <w:ind w:left="4320" w:hanging="360"/>
      </w:pPr>
      <w:rPr>
        <w:rFonts w:ascii="Wingdings" w:hAnsi="Wingdings" w:hint="default"/>
      </w:rPr>
    </w:lvl>
    <w:lvl w:ilvl="6" w:tplc="8354A576">
      <w:start w:val="1"/>
      <w:numFmt w:val="bullet"/>
      <w:lvlText w:val=""/>
      <w:lvlJc w:val="left"/>
      <w:pPr>
        <w:ind w:left="5040" w:hanging="360"/>
      </w:pPr>
      <w:rPr>
        <w:rFonts w:ascii="Symbol" w:hAnsi="Symbol" w:hint="default"/>
      </w:rPr>
    </w:lvl>
    <w:lvl w:ilvl="7" w:tplc="09241B7E">
      <w:start w:val="1"/>
      <w:numFmt w:val="bullet"/>
      <w:lvlText w:val="o"/>
      <w:lvlJc w:val="left"/>
      <w:pPr>
        <w:ind w:left="5760" w:hanging="360"/>
      </w:pPr>
      <w:rPr>
        <w:rFonts w:ascii="Courier New" w:hAnsi="Courier New" w:hint="default"/>
      </w:rPr>
    </w:lvl>
    <w:lvl w:ilvl="8" w:tplc="178819C6">
      <w:start w:val="1"/>
      <w:numFmt w:val="bullet"/>
      <w:lvlText w:val=""/>
      <w:lvlJc w:val="left"/>
      <w:pPr>
        <w:ind w:left="6480" w:hanging="360"/>
      </w:pPr>
      <w:rPr>
        <w:rFonts w:ascii="Wingdings" w:hAnsi="Wingdings" w:hint="default"/>
      </w:rPr>
    </w:lvl>
  </w:abstractNum>
  <w:abstractNum w:abstractNumId="4" w15:restartNumberingAfterBreak="0">
    <w:nsid w:val="3C5125C0"/>
    <w:multiLevelType w:val="hybridMultilevel"/>
    <w:tmpl w:val="06BE0DB2"/>
    <w:lvl w:ilvl="0" w:tplc="BE30DCD0">
      <w:start w:val="1"/>
      <w:numFmt w:val="bullet"/>
      <w:lvlText w:val=""/>
      <w:lvlJc w:val="left"/>
      <w:pPr>
        <w:ind w:left="720" w:hanging="360"/>
      </w:pPr>
      <w:rPr>
        <w:rFonts w:ascii="Symbol" w:hAnsi="Symbol" w:hint="default"/>
      </w:rPr>
    </w:lvl>
    <w:lvl w:ilvl="1" w:tplc="CA442F1C">
      <w:start w:val="1"/>
      <w:numFmt w:val="bullet"/>
      <w:lvlText w:val="o"/>
      <w:lvlJc w:val="left"/>
      <w:pPr>
        <w:ind w:left="1440" w:hanging="360"/>
      </w:pPr>
      <w:rPr>
        <w:rFonts w:ascii="Courier New" w:hAnsi="Courier New" w:hint="default"/>
      </w:rPr>
    </w:lvl>
    <w:lvl w:ilvl="2" w:tplc="9AE85EE2">
      <w:start w:val="1"/>
      <w:numFmt w:val="bullet"/>
      <w:lvlText w:val=""/>
      <w:lvlJc w:val="left"/>
      <w:pPr>
        <w:ind w:left="2160" w:hanging="360"/>
      </w:pPr>
      <w:rPr>
        <w:rFonts w:ascii="Wingdings" w:hAnsi="Wingdings" w:hint="default"/>
      </w:rPr>
    </w:lvl>
    <w:lvl w:ilvl="3" w:tplc="68C6DA30">
      <w:start w:val="1"/>
      <w:numFmt w:val="bullet"/>
      <w:lvlText w:val=""/>
      <w:lvlJc w:val="left"/>
      <w:pPr>
        <w:ind w:left="2880" w:hanging="360"/>
      </w:pPr>
      <w:rPr>
        <w:rFonts w:ascii="Symbol" w:hAnsi="Symbol" w:hint="default"/>
      </w:rPr>
    </w:lvl>
    <w:lvl w:ilvl="4" w:tplc="1F846C4E">
      <w:start w:val="1"/>
      <w:numFmt w:val="bullet"/>
      <w:lvlText w:val="o"/>
      <w:lvlJc w:val="left"/>
      <w:pPr>
        <w:ind w:left="3600" w:hanging="360"/>
      </w:pPr>
      <w:rPr>
        <w:rFonts w:ascii="Courier New" w:hAnsi="Courier New" w:hint="default"/>
      </w:rPr>
    </w:lvl>
    <w:lvl w:ilvl="5" w:tplc="7C5423D8">
      <w:start w:val="1"/>
      <w:numFmt w:val="bullet"/>
      <w:lvlText w:val=""/>
      <w:lvlJc w:val="left"/>
      <w:pPr>
        <w:ind w:left="4320" w:hanging="360"/>
      </w:pPr>
      <w:rPr>
        <w:rFonts w:ascii="Wingdings" w:hAnsi="Wingdings" w:hint="default"/>
      </w:rPr>
    </w:lvl>
    <w:lvl w:ilvl="6" w:tplc="849A8888">
      <w:start w:val="1"/>
      <w:numFmt w:val="bullet"/>
      <w:lvlText w:val=""/>
      <w:lvlJc w:val="left"/>
      <w:pPr>
        <w:ind w:left="5040" w:hanging="360"/>
      </w:pPr>
      <w:rPr>
        <w:rFonts w:ascii="Symbol" w:hAnsi="Symbol" w:hint="default"/>
      </w:rPr>
    </w:lvl>
    <w:lvl w:ilvl="7" w:tplc="4FC83B56">
      <w:start w:val="1"/>
      <w:numFmt w:val="bullet"/>
      <w:lvlText w:val="o"/>
      <w:lvlJc w:val="left"/>
      <w:pPr>
        <w:ind w:left="5760" w:hanging="360"/>
      </w:pPr>
      <w:rPr>
        <w:rFonts w:ascii="Courier New" w:hAnsi="Courier New" w:hint="default"/>
      </w:rPr>
    </w:lvl>
    <w:lvl w:ilvl="8" w:tplc="B7F82A26">
      <w:start w:val="1"/>
      <w:numFmt w:val="bullet"/>
      <w:lvlText w:val=""/>
      <w:lvlJc w:val="left"/>
      <w:pPr>
        <w:ind w:left="6480" w:hanging="360"/>
      </w:pPr>
      <w:rPr>
        <w:rFonts w:ascii="Wingdings" w:hAnsi="Wingdings" w:hint="default"/>
      </w:rPr>
    </w:lvl>
  </w:abstractNum>
  <w:abstractNum w:abstractNumId="5" w15:restartNumberingAfterBreak="0">
    <w:nsid w:val="4E3DFC4F"/>
    <w:multiLevelType w:val="hybridMultilevel"/>
    <w:tmpl w:val="FFFFFFFF"/>
    <w:lvl w:ilvl="0" w:tplc="AF8AF1D0">
      <w:start w:val="1"/>
      <w:numFmt w:val="bullet"/>
      <w:lvlText w:val=""/>
      <w:lvlJc w:val="left"/>
      <w:pPr>
        <w:ind w:left="720" w:hanging="360"/>
      </w:pPr>
      <w:rPr>
        <w:rFonts w:ascii="Symbol" w:hAnsi="Symbol" w:hint="default"/>
      </w:rPr>
    </w:lvl>
    <w:lvl w:ilvl="1" w:tplc="74541FC2">
      <w:start w:val="1"/>
      <w:numFmt w:val="bullet"/>
      <w:lvlText w:val=""/>
      <w:lvlJc w:val="left"/>
      <w:pPr>
        <w:ind w:left="1440" w:hanging="360"/>
      </w:pPr>
      <w:rPr>
        <w:rFonts w:ascii="Symbol" w:hAnsi="Symbol" w:hint="default"/>
      </w:rPr>
    </w:lvl>
    <w:lvl w:ilvl="2" w:tplc="B1D60F50">
      <w:start w:val="1"/>
      <w:numFmt w:val="bullet"/>
      <w:lvlText w:val=""/>
      <w:lvlJc w:val="left"/>
      <w:pPr>
        <w:ind w:left="2160" w:hanging="360"/>
      </w:pPr>
      <w:rPr>
        <w:rFonts w:ascii="Wingdings" w:hAnsi="Wingdings" w:hint="default"/>
      </w:rPr>
    </w:lvl>
    <w:lvl w:ilvl="3" w:tplc="E248A4F2">
      <w:start w:val="1"/>
      <w:numFmt w:val="bullet"/>
      <w:lvlText w:val=""/>
      <w:lvlJc w:val="left"/>
      <w:pPr>
        <w:ind w:left="2880" w:hanging="360"/>
      </w:pPr>
      <w:rPr>
        <w:rFonts w:ascii="Symbol" w:hAnsi="Symbol" w:hint="default"/>
      </w:rPr>
    </w:lvl>
    <w:lvl w:ilvl="4" w:tplc="4E00A37E">
      <w:start w:val="1"/>
      <w:numFmt w:val="bullet"/>
      <w:lvlText w:val="o"/>
      <w:lvlJc w:val="left"/>
      <w:pPr>
        <w:ind w:left="3600" w:hanging="360"/>
      </w:pPr>
      <w:rPr>
        <w:rFonts w:ascii="Courier New" w:hAnsi="Courier New" w:hint="default"/>
      </w:rPr>
    </w:lvl>
    <w:lvl w:ilvl="5" w:tplc="836C435A">
      <w:start w:val="1"/>
      <w:numFmt w:val="bullet"/>
      <w:lvlText w:val=""/>
      <w:lvlJc w:val="left"/>
      <w:pPr>
        <w:ind w:left="4320" w:hanging="360"/>
      </w:pPr>
      <w:rPr>
        <w:rFonts w:ascii="Wingdings" w:hAnsi="Wingdings" w:hint="default"/>
      </w:rPr>
    </w:lvl>
    <w:lvl w:ilvl="6" w:tplc="677209A8">
      <w:start w:val="1"/>
      <w:numFmt w:val="bullet"/>
      <w:lvlText w:val=""/>
      <w:lvlJc w:val="left"/>
      <w:pPr>
        <w:ind w:left="5040" w:hanging="360"/>
      </w:pPr>
      <w:rPr>
        <w:rFonts w:ascii="Symbol" w:hAnsi="Symbol" w:hint="default"/>
      </w:rPr>
    </w:lvl>
    <w:lvl w:ilvl="7" w:tplc="BA4A1B60">
      <w:start w:val="1"/>
      <w:numFmt w:val="bullet"/>
      <w:lvlText w:val="o"/>
      <w:lvlJc w:val="left"/>
      <w:pPr>
        <w:ind w:left="5760" w:hanging="360"/>
      </w:pPr>
      <w:rPr>
        <w:rFonts w:ascii="Courier New" w:hAnsi="Courier New" w:hint="default"/>
      </w:rPr>
    </w:lvl>
    <w:lvl w:ilvl="8" w:tplc="A4ACC4A4">
      <w:start w:val="1"/>
      <w:numFmt w:val="bullet"/>
      <w:lvlText w:val=""/>
      <w:lvlJc w:val="left"/>
      <w:pPr>
        <w:ind w:left="6480" w:hanging="360"/>
      </w:pPr>
      <w:rPr>
        <w:rFonts w:ascii="Wingdings" w:hAnsi="Wingdings" w:hint="default"/>
      </w:rPr>
    </w:lvl>
  </w:abstractNum>
  <w:abstractNum w:abstractNumId="6" w15:restartNumberingAfterBreak="0">
    <w:nsid w:val="51A181A0"/>
    <w:multiLevelType w:val="hybridMultilevel"/>
    <w:tmpl w:val="FFFFFFFF"/>
    <w:lvl w:ilvl="0" w:tplc="08805D7A">
      <w:start w:val="1"/>
      <w:numFmt w:val="bullet"/>
      <w:lvlText w:val="·"/>
      <w:lvlJc w:val="left"/>
      <w:pPr>
        <w:ind w:left="720" w:hanging="360"/>
      </w:pPr>
      <w:rPr>
        <w:rFonts w:ascii="Symbol" w:hAnsi="Symbol" w:hint="default"/>
      </w:rPr>
    </w:lvl>
    <w:lvl w:ilvl="1" w:tplc="830E4F66">
      <w:start w:val="1"/>
      <w:numFmt w:val="bullet"/>
      <w:lvlText w:val="o"/>
      <w:lvlJc w:val="left"/>
      <w:pPr>
        <w:ind w:left="1440" w:hanging="360"/>
      </w:pPr>
      <w:rPr>
        <w:rFonts w:ascii="Courier New" w:hAnsi="Courier New" w:hint="default"/>
      </w:rPr>
    </w:lvl>
    <w:lvl w:ilvl="2" w:tplc="6018DCE2">
      <w:start w:val="1"/>
      <w:numFmt w:val="bullet"/>
      <w:lvlText w:val=""/>
      <w:lvlJc w:val="left"/>
      <w:pPr>
        <w:ind w:left="2160" w:hanging="360"/>
      </w:pPr>
      <w:rPr>
        <w:rFonts w:ascii="Wingdings" w:hAnsi="Wingdings" w:hint="default"/>
      </w:rPr>
    </w:lvl>
    <w:lvl w:ilvl="3" w:tplc="67B4C5EC">
      <w:start w:val="1"/>
      <w:numFmt w:val="bullet"/>
      <w:lvlText w:val=""/>
      <w:lvlJc w:val="left"/>
      <w:pPr>
        <w:ind w:left="2880" w:hanging="360"/>
      </w:pPr>
      <w:rPr>
        <w:rFonts w:ascii="Symbol" w:hAnsi="Symbol" w:hint="default"/>
      </w:rPr>
    </w:lvl>
    <w:lvl w:ilvl="4" w:tplc="7376D518">
      <w:start w:val="1"/>
      <w:numFmt w:val="bullet"/>
      <w:lvlText w:val="o"/>
      <w:lvlJc w:val="left"/>
      <w:pPr>
        <w:ind w:left="3600" w:hanging="360"/>
      </w:pPr>
      <w:rPr>
        <w:rFonts w:ascii="Courier New" w:hAnsi="Courier New" w:hint="default"/>
      </w:rPr>
    </w:lvl>
    <w:lvl w:ilvl="5" w:tplc="9AE6DE26">
      <w:start w:val="1"/>
      <w:numFmt w:val="bullet"/>
      <w:lvlText w:val=""/>
      <w:lvlJc w:val="left"/>
      <w:pPr>
        <w:ind w:left="4320" w:hanging="360"/>
      </w:pPr>
      <w:rPr>
        <w:rFonts w:ascii="Wingdings" w:hAnsi="Wingdings" w:hint="default"/>
      </w:rPr>
    </w:lvl>
    <w:lvl w:ilvl="6" w:tplc="07E66924">
      <w:start w:val="1"/>
      <w:numFmt w:val="bullet"/>
      <w:lvlText w:val=""/>
      <w:lvlJc w:val="left"/>
      <w:pPr>
        <w:ind w:left="5040" w:hanging="360"/>
      </w:pPr>
      <w:rPr>
        <w:rFonts w:ascii="Symbol" w:hAnsi="Symbol" w:hint="default"/>
      </w:rPr>
    </w:lvl>
    <w:lvl w:ilvl="7" w:tplc="F83EFE3E">
      <w:start w:val="1"/>
      <w:numFmt w:val="bullet"/>
      <w:lvlText w:val="o"/>
      <w:lvlJc w:val="left"/>
      <w:pPr>
        <w:ind w:left="5760" w:hanging="360"/>
      </w:pPr>
      <w:rPr>
        <w:rFonts w:ascii="Courier New" w:hAnsi="Courier New" w:hint="default"/>
      </w:rPr>
    </w:lvl>
    <w:lvl w:ilvl="8" w:tplc="49C45EBA">
      <w:start w:val="1"/>
      <w:numFmt w:val="bullet"/>
      <w:lvlText w:val=""/>
      <w:lvlJc w:val="left"/>
      <w:pPr>
        <w:ind w:left="6480" w:hanging="360"/>
      </w:pPr>
      <w:rPr>
        <w:rFonts w:ascii="Wingdings" w:hAnsi="Wingdings" w:hint="default"/>
      </w:rPr>
    </w:lvl>
  </w:abstractNum>
  <w:abstractNum w:abstractNumId="7" w15:restartNumberingAfterBreak="0">
    <w:nsid w:val="59F43112"/>
    <w:multiLevelType w:val="hybridMultilevel"/>
    <w:tmpl w:val="FFFFFFFF"/>
    <w:lvl w:ilvl="0" w:tplc="0D4A43B8">
      <w:start w:val="1"/>
      <w:numFmt w:val="bullet"/>
      <w:lvlText w:val=""/>
      <w:lvlJc w:val="left"/>
      <w:pPr>
        <w:ind w:left="720" w:hanging="360"/>
      </w:pPr>
      <w:rPr>
        <w:rFonts w:ascii="Symbol" w:hAnsi="Symbol" w:hint="default"/>
      </w:rPr>
    </w:lvl>
    <w:lvl w:ilvl="1" w:tplc="753A8EDC">
      <w:start w:val="1"/>
      <w:numFmt w:val="bullet"/>
      <w:lvlText w:val="o"/>
      <w:lvlJc w:val="left"/>
      <w:pPr>
        <w:ind w:left="1440" w:hanging="360"/>
      </w:pPr>
      <w:rPr>
        <w:rFonts w:ascii="Courier New" w:hAnsi="Courier New" w:hint="default"/>
      </w:rPr>
    </w:lvl>
    <w:lvl w:ilvl="2" w:tplc="39366086">
      <w:start w:val="1"/>
      <w:numFmt w:val="bullet"/>
      <w:lvlText w:val=""/>
      <w:lvlJc w:val="left"/>
      <w:pPr>
        <w:ind w:left="2160" w:hanging="360"/>
      </w:pPr>
      <w:rPr>
        <w:rFonts w:ascii="Wingdings" w:hAnsi="Wingdings" w:hint="default"/>
      </w:rPr>
    </w:lvl>
    <w:lvl w:ilvl="3" w:tplc="7D162D1C">
      <w:start w:val="1"/>
      <w:numFmt w:val="bullet"/>
      <w:lvlText w:val=""/>
      <w:lvlJc w:val="left"/>
      <w:pPr>
        <w:ind w:left="2880" w:hanging="360"/>
      </w:pPr>
      <w:rPr>
        <w:rFonts w:ascii="Symbol" w:hAnsi="Symbol" w:hint="default"/>
      </w:rPr>
    </w:lvl>
    <w:lvl w:ilvl="4" w:tplc="0F4E5EF6">
      <w:start w:val="1"/>
      <w:numFmt w:val="bullet"/>
      <w:lvlText w:val="o"/>
      <w:lvlJc w:val="left"/>
      <w:pPr>
        <w:ind w:left="3600" w:hanging="360"/>
      </w:pPr>
      <w:rPr>
        <w:rFonts w:ascii="Courier New" w:hAnsi="Courier New" w:hint="default"/>
      </w:rPr>
    </w:lvl>
    <w:lvl w:ilvl="5" w:tplc="99280782">
      <w:start w:val="1"/>
      <w:numFmt w:val="bullet"/>
      <w:lvlText w:val=""/>
      <w:lvlJc w:val="left"/>
      <w:pPr>
        <w:ind w:left="4320" w:hanging="360"/>
      </w:pPr>
      <w:rPr>
        <w:rFonts w:ascii="Wingdings" w:hAnsi="Wingdings" w:hint="default"/>
      </w:rPr>
    </w:lvl>
    <w:lvl w:ilvl="6" w:tplc="8786C234">
      <w:start w:val="1"/>
      <w:numFmt w:val="bullet"/>
      <w:lvlText w:val=""/>
      <w:lvlJc w:val="left"/>
      <w:pPr>
        <w:ind w:left="5040" w:hanging="360"/>
      </w:pPr>
      <w:rPr>
        <w:rFonts w:ascii="Symbol" w:hAnsi="Symbol" w:hint="default"/>
      </w:rPr>
    </w:lvl>
    <w:lvl w:ilvl="7" w:tplc="C55046CE">
      <w:start w:val="1"/>
      <w:numFmt w:val="bullet"/>
      <w:lvlText w:val="o"/>
      <w:lvlJc w:val="left"/>
      <w:pPr>
        <w:ind w:left="5760" w:hanging="360"/>
      </w:pPr>
      <w:rPr>
        <w:rFonts w:ascii="Courier New" w:hAnsi="Courier New" w:hint="default"/>
      </w:rPr>
    </w:lvl>
    <w:lvl w:ilvl="8" w:tplc="ABA20D64">
      <w:start w:val="1"/>
      <w:numFmt w:val="bullet"/>
      <w:lvlText w:val=""/>
      <w:lvlJc w:val="left"/>
      <w:pPr>
        <w:ind w:left="6480" w:hanging="360"/>
      </w:pPr>
      <w:rPr>
        <w:rFonts w:ascii="Wingdings" w:hAnsi="Wingdings" w:hint="default"/>
      </w:rPr>
    </w:lvl>
  </w:abstractNum>
  <w:abstractNum w:abstractNumId="8" w15:restartNumberingAfterBreak="0">
    <w:nsid w:val="6134B496"/>
    <w:multiLevelType w:val="hybridMultilevel"/>
    <w:tmpl w:val="FC96BE1C"/>
    <w:lvl w:ilvl="0" w:tplc="B1F4638C">
      <w:start w:val="1"/>
      <w:numFmt w:val="bullet"/>
      <w:lvlText w:val=""/>
      <w:lvlJc w:val="left"/>
      <w:pPr>
        <w:ind w:left="720" w:hanging="360"/>
      </w:pPr>
      <w:rPr>
        <w:rFonts w:ascii="Symbol" w:hAnsi="Symbol" w:hint="default"/>
      </w:rPr>
    </w:lvl>
    <w:lvl w:ilvl="1" w:tplc="4FDC449C">
      <w:start w:val="1"/>
      <w:numFmt w:val="bullet"/>
      <w:lvlText w:val="o"/>
      <w:lvlJc w:val="left"/>
      <w:pPr>
        <w:ind w:left="1440" w:hanging="360"/>
      </w:pPr>
      <w:rPr>
        <w:rFonts w:ascii="Courier New" w:hAnsi="Courier New" w:hint="default"/>
      </w:rPr>
    </w:lvl>
    <w:lvl w:ilvl="2" w:tplc="6E6808C4">
      <w:start w:val="1"/>
      <w:numFmt w:val="bullet"/>
      <w:lvlText w:val=""/>
      <w:lvlJc w:val="left"/>
      <w:pPr>
        <w:ind w:left="2160" w:hanging="360"/>
      </w:pPr>
      <w:rPr>
        <w:rFonts w:ascii="Wingdings" w:hAnsi="Wingdings" w:hint="default"/>
      </w:rPr>
    </w:lvl>
    <w:lvl w:ilvl="3" w:tplc="90C2FFBA">
      <w:start w:val="1"/>
      <w:numFmt w:val="bullet"/>
      <w:lvlText w:val=""/>
      <w:lvlJc w:val="left"/>
      <w:pPr>
        <w:ind w:left="2880" w:hanging="360"/>
      </w:pPr>
      <w:rPr>
        <w:rFonts w:ascii="Symbol" w:hAnsi="Symbol" w:hint="default"/>
      </w:rPr>
    </w:lvl>
    <w:lvl w:ilvl="4" w:tplc="43D6EEB4">
      <w:start w:val="1"/>
      <w:numFmt w:val="bullet"/>
      <w:lvlText w:val="o"/>
      <w:lvlJc w:val="left"/>
      <w:pPr>
        <w:ind w:left="3600" w:hanging="360"/>
      </w:pPr>
      <w:rPr>
        <w:rFonts w:ascii="Courier New" w:hAnsi="Courier New" w:hint="default"/>
      </w:rPr>
    </w:lvl>
    <w:lvl w:ilvl="5" w:tplc="24FEB054">
      <w:start w:val="1"/>
      <w:numFmt w:val="bullet"/>
      <w:lvlText w:val=""/>
      <w:lvlJc w:val="left"/>
      <w:pPr>
        <w:ind w:left="4320" w:hanging="360"/>
      </w:pPr>
      <w:rPr>
        <w:rFonts w:ascii="Wingdings" w:hAnsi="Wingdings" w:hint="default"/>
      </w:rPr>
    </w:lvl>
    <w:lvl w:ilvl="6" w:tplc="34643E2A">
      <w:start w:val="1"/>
      <w:numFmt w:val="bullet"/>
      <w:lvlText w:val=""/>
      <w:lvlJc w:val="left"/>
      <w:pPr>
        <w:ind w:left="5040" w:hanging="360"/>
      </w:pPr>
      <w:rPr>
        <w:rFonts w:ascii="Symbol" w:hAnsi="Symbol" w:hint="default"/>
      </w:rPr>
    </w:lvl>
    <w:lvl w:ilvl="7" w:tplc="5C7ED350">
      <w:start w:val="1"/>
      <w:numFmt w:val="bullet"/>
      <w:lvlText w:val="o"/>
      <w:lvlJc w:val="left"/>
      <w:pPr>
        <w:ind w:left="5760" w:hanging="360"/>
      </w:pPr>
      <w:rPr>
        <w:rFonts w:ascii="Courier New" w:hAnsi="Courier New" w:hint="default"/>
      </w:rPr>
    </w:lvl>
    <w:lvl w:ilvl="8" w:tplc="292CD2EE">
      <w:start w:val="1"/>
      <w:numFmt w:val="bullet"/>
      <w:lvlText w:val=""/>
      <w:lvlJc w:val="left"/>
      <w:pPr>
        <w:ind w:left="6480" w:hanging="360"/>
      </w:pPr>
      <w:rPr>
        <w:rFonts w:ascii="Wingdings" w:hAnsi="Wingdings" w:hint="default"/>
      </w:rPr>
    </w:lvl>
  </w:abstractNum>
  <w:abstractNum w:abstractNumId="9" w15:restartNumberingAfterBreak="0">
    <w:nsid w:val="63C69415"/>
    <w:multiLevelType w:val="hybridMultilevel"/>
    <w:tmpl w:val="FFFFFFFF"/>
    <w:lvl w:ilvl="0" w:tplc="27CE9570">
      <w:start w:val="1"/>
      <w:numFmt w:val="bullet"/>
      <w:lvlText w:val=""/>
      <w:lvlJc w:val="left"/>
      <w:pPr>
        <w:ind w:left="720" w:hanging="360"/>
      </w:pPr>
      <w:rPr>
        <w:rFonts w:ascii="Symbol" w:hAnsi="Symbol" w:hint="default"/>
      </w:rPr>
    </w:lvl>
    <w:lvl w:ilvl="1" w:tplc="83361E86">
      <w:start w:val="1"/>
      <w:numFmt w:val="bullet"/>
      <w:lvlText w:val=""/>
      <w:lvlJc w:val="left"/>
      <w:pPr>
        <w:ind w:left="1440" w:hanging="360"/>
      </w:pPr>
      <w:rPr>
        <w:rFonts w:ascii="Symbol" w:hAnsi="Symbol" w:hint="default"/>
      </w:rPr>
    </w:lvl>
    <w:lvl w:ilvl="2" w:tplc="4C4C9406">
      <w:start w:val="1"/>
      <w:numFmt w:val="bullet"/>
      <w:lvlText w:val=""/>
      <w:lvlJc w:val="left"/>
      <w:pPr>
        <w:ind w:left="2160" w:hanging="360"/>
      </w:pPr>
      <w:rPr>
        <w:rFonts w:ascii="Wingdings" w:hAnsi="Wingdings" w:hint="default"/>
      </w:rPr>
    </w:lvl>
    <w:lvl w:ilvl="3" w:tplc="5618295E">
      <w:start w:val="1"/>
      <w:numFmt w:val="bullet"/>
      <w:lvlText w:val=""/>
      <w:lvlJc w:val="left"/>
      <w:pPr>
        <w:ind w:left="2880" w:hanging="360"/>
      </w:pPr>
      <w:rPr>
        <w:rFonts w:ascii="Symbol" w:hAnsi="Symbol" w:hint="default"/>
      </w:rPr>
    </w:lvl>
    <w:lvl w:ilvl="4" w:tplc="67D01758">
      <w:start w:val="1"/>
      <w:numFmt w:val="bullet"/>
      <w:lvlText w:val="o"/>
      <w:lvlJc w:val="left"/>
      <w:pPr>
        <w:ind w:left="3600" w:hanging="360"/>
      </w:pPr>
      <w:rPr>
        <w:rFonts w:ascii="Courier New" w:hAnsi="Courier New" w:hint="default"/>
      </w:rPr>
    </w:lvl>
    <w:lvl w:ilvl="5" w:tplc="140C4CC0">
      <w:start w:val="1"/>
      <w:numFmt w:val="bullet"/>
      <w:lvlText w:val=""/>
      <w:lvlJc w:val="left"/>
      <w:pPr>
        <w:ind w:left="4320" w:hanging="360"/>
      </w:pPr>
      <w:rPr>
        <w:rFonts w:ascii="Wingdings" w:hAnsi="Wingdings" w:hint="default"/>
      </w:rPr>
    </w:lvl>
    <w:lvl w:ilvl="6" w:tplc="DED07812">
      <w:start w:val="1"/>
      <w:numFmt w:val="bullet"/>
      <w:lvlText w:val=""/>
      <w:lvlJc w:val="left"/>
      <w:pPr>
        <w:ind w:left="5040" w:hanging="360"/>
      </w:pPr>
      <w:rPr>
        <w:rFonts w:ascii="Symbol" w:hAnsi="Symbol" w:hint="default"/>
      </w:rPr>
    </w:lvl>
    <w:lvl w:ilvl="7" w:tplc="C3482D14">
      <w:start w:val="1"/>
      <w:numFmt w:val="bullet"/>
      <w:lvlText w:val="o"/>
      <w:lvlJc w:val="left"/>
      <w:pPr>
        <w:ind w:left="5760" w:hanging="360"/>
      </w:pPr>
      <w:rPr>
        <w:rFonts w:ascii="Courier New" w:hAnsi="Courier New" w:hint="default"/>
      </w:rPr>
    </w:lvl>
    <w:lvl w:ilvl="8" w:tplc="B04A8344">
      <w:start w:val="1"/>
      <w:numFmt w:val="bullet"/>
      <w:lvlText w:val=""/>
      <w:lvlJc w:val="left"/>
      <w:pPr>
        <w:ind w:left="6480" w:hanging="360"/>
      </w:pPr>
      <w:rPr>
        <w:rFonts w:ascii="Wingdings" w:hAnsi="Wingdings" w:hint="default"/>
      </w:rPr>
    </w:lvl>
  </w:abstractNum>
  <w:abstractNum w:abstractNumId="10" w15:restartNumberingAfterBreak="0">
    <w:nsid w:val="66726925"/>
    <w:multiLevelType w:val="hybridMultilevel"/>
    <w:tmpl w:val="B4C8F718"/>
    <w:lvl w:ilvl="0" w:tplc="E9AAC7D8">
      <w:start w:val="1"/>
      <w:numFmt w:val="bullet"/>
      <w:lvlText w:val=""/>
      <w:lvlJc w:val="left"/>
      <w:pPr>
        <w:ind w:left="720" w:hanging="360"/>
      </w:pPr>
      <w:rPr>
        <w:rFonts w:ascii="Symbol" w:hAnsi="Symbol" w:hint="default"/>
      </w:rPr>
    </w:lvl>
    <w:lvl w:ilvl="1" w:tplc="371EF876">
      <w:start w:val="1"/>
      <w:numFmt w:val="bullet"/>
      <w:lvlText w:val=""/>
      <w:lvlJc w:val="left"/>
      <w:pPr>
        <w:ind w:left="1440" w:hanging="360"/>
      </w:pPr>
      <w:rPr>
        <w:rFonts w:ascii="Symbol" w:hAnsi="Symbol" w:hint="default"/>
      </w:rPr>
    </w:lvl>
    <w:lvl w:ilvl="2" w:tplc="6E729440">
      <w:start w:val="1"/>
      <w:numFmt w:val="bullet"/>
      <w:lvlText w:val=""/>
      <w:lvlJc w:val="left"/>
      <w:pPr>
        <w:ind w:left="2160" w:hanging="360"/>
      </w:pPr>
      <w:rPr>
        <w:rFonts w:ascii="Wingdings" w:hAnsi="Wingdings" w:hint="default"/>
      </w:rPr>
    </w:lvl>
    <w:lvl w:ilvl="3" w:tplc="FE489C54">
      <w:start w:val="1"/>
      <w:numFmt w:val="bullet"/>
      <w:lvlText w:val=""/>
      <w:lvlJc w:val="left"/>
      <w:pPr>
        <w:ind w:left="2880" w:hanging="360"/>
      </w:pPr>
      <w:rPr>
        <w:rFonts w:ascii="Symbol" w:hAnsi="Symbol" w:hint="default"/>
      </w:rPr>
    </w:lvl>
    <w:lvl w:ilvl="4" w:tplc="C53E8C4A">
      <w:start w:val="1"/>
      <w:numFmt w:val="bullet"/>
      <w:lvlText w:val="o"/>
      <w:lvlJc w:val="left"/>
      <w:pPr>
        <w:ind w:left="3600" w:hanging="360"/>
      </w:pPr>
      <w:rPr>
        <w:rFonts w:ascii="Courier New" w:hAnsi="Courier New" w:hint="default"/>
      </w:rPr>
    </w:lvl>
    <w:lvl w:ilvl="5" w:tplc="65B2BBA0">
      <w:start w:val="1"/>
      <w:numFmt w:val="bullet"/>
      <w:lvlText w:val=""/>
      <w:lvlJc w:val="left"/>
      <w:pPr>
        <w:ind w:left="4320" w:hanging="360"/>
      </w:pPr>
      <w:rPr>
        <w:rFonts w:ascii="Wingdings" w:hAnsi="Wingdings" w:hint="default"/>
      </w:rPr>
    </w:lvl>
    <w:lvl w:ilvl="6" w:tplc="7F9E6990">
      <w:start w:val="1"/>
      <w:numFmt w:val="bullet"/>
      <w:lvlText w:val=""/>
      <w:lvlJc w:val="left"/>
      <w:pPr>
        <w:ind w:left="5040" w:hanging="360"/>
      </w:pPr>
      <w:rPr>
        <w:rFonts w:ascii="Symbol" w:hAnsi="Symbol" w:hint="default"/>
      </w:rPr>
    </w:lvl>
    <w:lvl w:ilvl="7" w:tplc="40487D7A">
      <w:start w:val="1"/>
      <w:numFmt w:val="bullet"/>
      <w:lvlText w:val="o"/>
      <w:lvlJc w:val="left"/>
      <w:pPr>
        <w:ind w:left="5760" w:hanging="360"/>
      </w:pPr>
      <w:rPr>
        <w:rFonts w:ascii="Courier New" w:hAnsi="Courier New" w:hint="default"/>
      </w:rPr>
    </w:lvl>
    <w:lvl w:ilvl="8" w:tplc="441A1C8A">
      <w:start w:val="1"/>
      <w:numFmt w:val="bullet"/>
      <w:lvlText w:val=""/>
      <w:lvlJc w:val="left"/>
      <w:pPr>
        <w:ind w:left="6480" w:hanging="360"/>
      </w:pPr>
      <w:rPr>
        <w:rFonts w:ascii="Wingdings" w:hAnsi="Wingdings" w:hint="default"/>
      </w:rPr>
    </w:lvl>
  </w:abstractNum>
  <w:abstractNum w:abstractNumId="11" w15:restartNumberingAfterBreak="0">
    <w:nsid w:val="6C6480F1"/>
    <w:multiLevelType w:val="hybridMultilevel"/>
    <w:tmpl w:val="46FCB35C"/>
    <w:lvl w:ilvl="0" w:tplc="86281BDE">
      <w:start w:val="1"/>
      <w:numFmt w:val="bullet"/>
      <w:lvlText w:val=""/>
      <w:lvlJc w:val="left"/>
      <w:pPr>
        <w:ind w:left="720" w:hanging="360"/>
      </w:pPr>
      <w:rPr>
        <w:rFonts w:ascii="Symbol" w:hAnsi="Symbol" w:hint="default"/>
      </w:rPr>
    </w:lvl>
    <w:lvl w:ilvl="1" w:tplc="6F544608">
      <w:start w:val="1"/>
      <w:numFmt w:val="bullet"/>
      <w:lvlText w:val="o"/>
      <w:lvlJc w:val="left"/>
      <w:pPr>
        <w:ind w:left="1440" w:hanging="360"/>
      </w:pPr>
      <w:rPr>
        <w:rFonts w:ascii="Courier New" w:hAnsi="Courier New" w:hint="default"/>
      </w:rPr>
    </w:lvl>
    <w:lvl w:ilvl="2" w:tplc="33EC6214">
      <w:start w:val="1"/>
      <w:numFmt w:val="bullet"/>
      <w:lvlText w:val=""/>
      <w:lvlJc w:val="left"/>
      <w:pPr>
        <w:ind w:left="2160" w:hanging="360"/>
      </w:pPr>
      <w:rPr>
        <w:rFonts w:ascii="Wingdings" w:hAnsi="Wingdings" w:hint="default"/>
      </w:rPr>
    </w:lvl>
    <w:lvl w:ilvl="3" w:tplc="1BEC82A0">
      <w:start w:val="1"/>
      <w:numFmt w:val="bullet"/>
      <w:lvlText w:val=""/>
      <w:lvlJc w:val="left"/>
      <w:pPr>
        <w:ind w:left="2880" w:hanging="360"/>
      </w:pPr>
      <w:rPr>
        <w:rFonts w:ascii="Symbol" w:hAnsi="Symbol" w:hint="default"/>
      </w:rPr>
    </w:lvl>
    <w:lvl w:ilvl="4" w:tplc="ACEEDC16">
      <w:start w:val="1"/>
      <w:numFmt w:val="bullet"/>
      <w:lvlText w:val="o"/>
      <w:lvlJc w:val="left"/>
      <w:pPr>
        <w:ind w:left="3600" w:hanging="360"/>
      </w:pPr>
      <w:rPr>
        <w:rFonts w:ascii="Courier New" w:hAnsi="Courier New" w:hint="default"/>
      </w:rPr>
    </w:lvl>
    <w:lvl w:ilvl="5" w:tplc="B6AC6234">
      <w:start w:val="1"/>
      <w:numFmt w:val="bullet"/>
      <w:lvlText w:val=""/>
      <w:lvlJc w:val="left"/>
      <w:pPr>
        <w:ind w:left="4320" w:hanging="360"/>
      </w:pPr>
      <w:rPr>
        <w:rFonts w:ascii="Wingdings" w:hAnsi="Wingdings" w:hint="default"/>
      </w:rPr>
    </w:lvl>
    <w:lvl w:ilvl="6" w:tplc="E820CA7E">
      <w:start w:val="1"/>
      <w:numFmt w:val="bullet"/>
      <w:lvlText w:val=""/>
      <w:lvlJc w:val="left"/>
      <w:pPr>
        <w:ind w:left="5040" w:hanging="360"/>
      </w:pPr>
      <w:rPr>
        <w:rFonts w:ascii="Symbol" w:hAnsi="Symbol" w:hint="default"/>
      </w:rPr>
    </w:lvl>
    <w:lvl w:ilvl="7" w:tplc="F3CC96A8">
      <w:start w:val="1"/>
      <w:numFmt w:val="bullet"/>
      <w:lvlText w:val="o"/>
      <w:lvlJc w:val="left"/>
      <w:pPr>
        <w:ind w:left="5760" w:hanging="360"/>
      </w:pPr>
      <w:rPr>
        <w:rFonts w:ascii="Courier New" w:hAnsi="Courier New" w:hint="default"/>
      </w:rPr>
    </w:lvl>
    <w:lvl w:ilvl="8" w:tplc="28B61AFE">
      <w:start w:val="1"/>
      <w:numFmt w:val="bullet"/>
      <w:lvlText w:val=""/>
      <w:lvlJc w:val="left"/>
      <w:pPr>
        <w:ind w:left="6480" w:hanging="360"/>
      </w:pPr>
      <w:rPr>
        <w:rFonts w:ascii="Wingdings" w:hAnsi="Wingdings" w:hint="default"/>
      </w:rPr>
    </w:lvl>
  </w:abstractNum>
  <w:num w:numId="1" w16cid:durableId="298725352">
    <w:abstractNumId w:val="1"/>
  </w:num>
  <w:num w:numId="2" w16cid:durableId="836265225">
    <w:abstractNumId w:val="7"/>
  </w:num>
  <w:num w:numId="3" w16cid:durableId="857547526">
    <w:abstractNumId w:val="5"/>
  </w:num>
  <w:num w:numId="4" w16cid:durableId="916523753">
    <w:abstractNumId w:val="9"/>
  </w:num>
  <w:num w:numId="5" w16cid:durableId="36005810">
    <w:abstractNumId w:val="0"/>
  </w:num>
  <w:num w:numId="6" w16cid:durableId="1972662435">
    <w:abstractNumId w:val="6"/>
  </w:num>
  <w:num w:numId="7" w16cid:durableId="1610628012">
    <w:abstractNumId w:val="2"/>
  </w:num>
  <w:num w:numId="8" w16cid:durableId="1769082026">
    <w:abstractNumId w:val="8"/>
  </w:num>
  <w:num w:numId="9" w16cid:durableId="1775444557">
    <w:abstractNumId w:val="3"/>
  </w:num>
  <w:num w:numId="10" w16cid:durableId="659429938">
    <w:abstractNumId w:val="10"/>
  </w:num>
  <w:num w:numId="11" w16cid:durableId="334767810">
    <w:abstractNumId w:val="11"/>
  </w:num>
  <w:num w:numId="12" w16cid:durableId="82039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8B7509"/>
    <w:rsid w:val="00003573"/>
    <w:rsid w:val="00005EBA"/>
    <w:rsid w:val="00015264"/>
    <w:rsid w:val="00034B83"/>
    <w:rsid w:val="000377CF"/>
    <w:rsid w:val="00044BEA"/>
    <w:rsid w:val="00045F15"/>
    <w:rsid w:val="0005242E"/>
    <w:rsid w:val="000556E1"/>
    <w:rsid w:val="000566F7"/>
    <w:rsid w:val="00056937"/>
    <w:rsid w:val="00061133"/>
    <w:rsid w:val="00061905"/>
    <w:rsid w:val="00062229"/>
    <w:rsid w:val="000667AB"/>
    <w:rsid w:val="000801B2"/>
    <w:rsid w:val="000872B5"/>
    <w:rsid w:val="0009137D"/>
    <w:rsid w:val="00095486"/>
    <w:rsid w:val="00095763"/>
    <w:rsid w:val="00095F8E"/>
    <w:rsid w:val="000A0D63"/>
    <w:rsid w:val="000B4E81"/>
    <w:rsid w:val="000B520A"/>
    <w:rsid w:val="000B63C6"/>
    <w:rsid w:val="000D33C7"/>
    <w:rsid w:val="000D4D0D"/>
    <w:rsid w:val="000D52F1"/>
    <w:rsid w:val="000D7AFF"/>
    <w:rsid w:val="000E1E9A"/>
    <w:rsid w:val="000E4301"/>
    <w:rsid w:val="000E686F"/>
    <w:rsid w:val="000F6188"/>
    <w:rsid w:val="000FE8B1"/>
    <w:rsid w:val="0010037B"/>
    <w:rsid w:val="001004C6"/>
    <w:rsid w:val="001042A3"/>
    <w:rsid w:val="0010609C"/>
    <w:rsid w:val="0011124E"/>
    <w:rsid w:val="00111AB1"/>
    <w:rsid w:val="00113E9B"/>
    <w:rsid w:val="00126FB5"/>
    <w:rsid w:val="00133C28"/>
    <w:rsid w:val="00135C78"/>
    <w:rsid w:val="00136CBB"/>
    <w:rsid w:val="001404A0"/>
    <w:rsid w:val="00143968"/>
    <w:rsid w:val="0014770B"/>
    <w:rsid w:val="00154CB4"/>
    <w:rsid w:val="00155583"/>
    <w:rsid w:val="00161A71"/>
    <w:rsid w:val="00161EB0"/>
    <w:rsid w:val="00162AAE"/>
    <w:rsid w:val="001635E7"/>
    <w:rsid w:val="001702F9"/>
    <w:rsid w:val="00170486"/>
    <w:rsid w:val="00170714"/>
    <w:rsid w:val="001720FC"/>
    <w:rsid w:val="00175111"/>
    <w:rsid w:val="0017517D"/>
    <w:rsid w:val="00180B50"/>
    <w:rsid w:val="00181FE7"/>
    <w:rsid w:val="00182897"/>
    <w:rsid w:val="001958CC"/>
    <w:rsid w:val="001B0705"/>
    <w:rsid w:val="001C23C0"/>
    <w:rsid w:val="001C4AF6"/>
    <w:rsid w:val="001C62E4"/>
    <w:rsid w:val="001C6B14"/>
    <w:rsid w:val="001D0434"/>
    <w:rsid w:val="001D22CE"/>
    <w:rsid w:val="001F675A"/>
    <w:rsid w:val="00203D03"/>
    <w:rsid w:val="00204FFA"/>
    <w:rsid w:val="00206CAB"/>
    <w:rsid w:val="00210A43"/>
    <w:rsid w:val="00214828"/>
    <w:rsid w:val="0021A097"/>
    <w:rsid w:val="002220B5"/>
    <w:rsid w:val="002305E7"/>
    <w:rsid w:val="002321AC"/>
    <w:rsid w:val="00233C70"/>
    <w:rsid w:val="002460A7"/>
    <w:rsid w:val="00246F05"/>
    <w:rsid w:val="0025221A"/>
    <w:rsid w:val="00253739"/>
    <w:rsid w:val="00265875"/>
    <w:rsid w:val="00265BE0"/>
    <w:rsid w:val="00267724"/>
    <w:rsid w:val="00267A35"/>
    <w:rsid w:val="0028349B"/>
    <w:rsid w:val="00285B1B"/>
    <w:rsid w:val="00292AC6"/>
    <w:rsid w:val="00292D5A"/>
    <w:rsid w:val="002A1022"/>
    <w:rsid w:val="002A288C"/>
    <w:rsid w:val="002A760E"/>
    <w:rsid w:val="002B0192"/>
    <w:rsid w:val="002B7D95"/>
    <w:rsid w:val="002C0376"/>
    <w:rsid w:val="002D41B4"/>
    <w:rsid w:val="002D4D9F"/>
    <w:rsid w:val="002D7BEC"/>
    <w:rsid w:val="002E1532"/>
    <w:rsid w:val="002E15CA"/>
    <w:rsid w:val="002E7EDF"/>
    <w:rsid w:val="002F10C1"/>
    <w:rsid w:val="002F1DA3"/>
    <w:rsid w:val="003006F1"/>
    <w:rsid w:val="00304804"/>
    <w:rsid w:val="00306F7D"/>
    <w:rsid w:val="00306FC7"/>
    <w:rsid w:val="0031099A"/>
    <w:rsid w:val="003126B5"/>
    <w:rsid w:val="00313932"/>
    <w:rsid w:val="00313E04"/>
    <w:rsid w:val="00314300"/>
    <w:rsid w:val="00315A12"/>
    <w:rsid w:val="0031761F"/>
    <w:rsid w:val="0032518B"/>
    <w:rsid w:val="00331028"/>
    <w:rsid w:val="003360DF"/>
    <w:rsid w:val="00343847"/>
    <w:rsid w:val="00345452"/>
    <w:rsid w:val="003470E8"/>
    <w:rsid w:val="00347CF0"/>
    <w:rsid w:val="00347D03"/>
    <w:rsid w:val="003541B5"/>
    <w:rsid w:val="00354635"/>
    <w:rsid w:val="0035620D"/>
    <w:rsid w:val="00357E33"/>
    <w:rsid w:val="00360CAE"/>
    <w:rsid w:val="003612A4"/>
    <w:rsid w:val="003660FE"/>
    <w:rsid w:val="00367356"/>
    <w:rsid w:val="00367BD6"/>
    <w:rsid w:val="00377628"/>
    <w:rsid w:val="00377F53"/>
    <w:rsid w:val="00380B06"/>
    <w:rsid w:val="00380BCD"/>
    <w:rsid w:val="003858E2"/>
    <w:rsid w:val="00390540"/>
    <w:rsid w:val="0039072B"/>
    <w:rsid w:val="0039236D"/>
    <w:rsid w:val="00393624"/>
    <w:rsid w:val="00393BAD"/>
    <w:rsid w:val="00395A33"/>
    <w:rsid w:val="003B15F9"/>
    <w:rsid w:val="003B2E94"/>
    <w:rsid w:val="003D021E"/>
    <w:rsid w:val="003D31D0"/>
    <w:rsid w:val="003D6442"/>
    <w:rsid w:val="003D6DB1"/>
    <w:rsid w:val="003D7435"/>
    <w:rsid w:val="003E1121"/>
    <w:rsid w:val="003E1514"/>
    <w:rsid w:val="003E2374"/>
    <w:rsid w:val="003E354B"/>
    <w:rsid w:val="003E51E7"/>
    <w:rsid w:val="003E53B5"/>
    <w:rsid w:val="003E73A2"/>
    <w:rsid w:val="003F5B9D"/>
    <w:rsid w:val="00401292"/>
    <w:rsid w:val="00401865"/>
    <w:rsid w:val="0040262E"/>
    <w:rsid w:val="004074BE"/>
    <w:rsid w:val="004127BC"/>
    <w:rsid w:val="004163F7"/>
    <w:rsid w:val="00417BEF"/>
    <w:rsid w:val="004204CF"/>
    <w:rsid w:val="00426A12"/>
    <w:rsid w:val="00431CD7"/>
    <w:rsid w:val="00436F17"/>
    <w:rsid w:val="004402C5"/>
    <w:rsid w:val="00442AAF"/>
    <w:rsid w:val="00445187"/>
    <w:rsid w:val="004469EA"/>
    <w:rsid w:val="00454EC5"/>
    <w:rsid w:val="004600ED"/>
    <w:rsid w:val="0046569F"/>
    <w:rsid w:val="004720CB"/>
    <w:rsid w:val="004827B1"/>
    <w:rsid w:val="00486673"/>
    <w:rsid w:val="004929BD"/>
    <w:rsid w:val="00494710"/>
    <w:rsid w:val="004A315F"/>
    <w:rsid w:val="004A3B81"/>
    <w:rsid w:val="004A6B97"/>
    <w:rsid w:val="004B04DB"/>
    <w:rsid w:val="004C1055"/>
    <w:rsid w:val="004D1730"/>
    <w:rsid w:val="004D205A"/>
    <w:rsid w:val="004D272D"/>
    <w:rsid w:val="004D4AE6"/>
    <w:rsid w:val="004D60E4"/>
    <w:rsid w:val="004E00CD"/>
    <w:rsid w:val="004E0138"/>
    <w:rsid w:val="004E748C"/>
    <w:rsid w:val="004F1174"/>
    <w:rsid w:val="004F2F04"/>
    <w:rsid w:val="004F5E89"/>
    <w:rsid w:val="004F71C8"/>
    <w:rsid w:val="0050092F"/>
    <w:rsid w:val="00503BDC"/>
    <w:rsid w:val="00510285"/>
    <w:rsid w:val="00512359"/>
    <w:rsid w:val="00514448"/>
    <w:rsid w:val="00515612"/>
    <w:rsid w:val="00515D41"/>
    <w:rsid w:val="00517802"/>
    <w:rsid w:val="005261F9"/>
    <w:rsid w:val="00527004"/>
    <w:rsid w:val="00530EA0"/>
    <w:rsid w:val="00531364"/>
    <w:rsid w:val="00533683"/>
    <w:rsid w:val="0053702D"/>
    <w:rsid w:val="0054169C"/>
    <w:rsid w:val="00554439"/>
    <w:rsid w:val="00562AEC"/>
    <w:rsid w:val="005713FD"/>
    <w:rsid w:val="00573A01"/>
    <w:rsid w:val="00580376"/>
    <w:rsid w:val="005806EF"/>
    <w:rsid w:val="0058231C"/>
    <w:rsid w:val="00584C62"/>
    <w:rsid w:val="005927BC"/>
    <w:rsid w:val="00595DAC"/>
    <w:rsid w:val="005A033C"/>
    <w:rsid w:val="005A1BFF"/>
    <w:rsid w:val="005A1F84"/>
    <w:rsid w:val="005A5540"/>
    <w:rsid w:val="005A7973"/>
    <w:rsid w:val="005B1BE2"/>
    <w:rsid w:val="005B7071"/>
    <w:rsid w:val="005C10AF"/>
    <w:rsid w:val="005D00BD"/>
    <w:rsid w:val="005D3467"/>
    <w:rsid w:val="005D4318"/>
    <w:rsid w:val="005E1494"/>
    <w:rsid w:val="005E51DE"/>
    <w:rsid w:val="005E7CDF"/>
    <w:rsid w:val="005F498C"/>
    <w:rsid w:val="005F5E65"/>
    <w:rsid w:val="005F6C4E"/>
    <w:rsid w:val="005F73D1"/>
    <w:rsid w:val="006023D1"/>
    <w:rsid w:val="00607452"/>
    <w:rsid w:val="00611F98"/>
    <w:rsid w:val="0061509E"/>
    <w:rsid w:val="00617FFC"/>
    <w:rsid w:val="00631B6E"/>
    <w:rsid w:val="00633AE3"/>
    <w:rsid w:val="00636077"/>
    <w:rsid w:val="00637C85"/>
    <w:rsid w:val="00646225"/>
    <w:rsid w:val="00654480"/>
    <w:rsid w:val="00655D73"/>
    <w:rsid w:val="00672DF0"/>
    <w:rsid w:val="00676303"/>
    <w:rsid w:val="00696FA2"/>
    <w:rsid w:val="006A0126"/>
    <w:rsid w:val="006A03B9"/>
    <w:rsid w:val="006A1063"/>
    <w:rsid w:val="006A47DC"/>
    <w:rsid w:val="006B27A1"/>
    <w:rsid w:val="006B52B0"/>
    <w:rsid w:val="006C42F3"/>
    <w:rsid w:val="006C6D88"/>
    <w:rsid w:val="006D35DC"/>
    <w:rsid w:val="006D4127"/>
    <w:rsid w:val="006E1303"/>
    <w:rsid w:val="006E4D01"/>
    <w:rsid w:val="006E622C"/>
    <w:rsid w:val="006F6E33"/>
    <w:rsid w:val="00703B42"/>
    <w:rsid w:val="007057B7"/>
    <w:rsid w:val="00705DA3"/>
    <w:rsid w:val="007078B4"/>
    <w:rsid w:val="007114DA"/>
    <w:rsid w:val="0071321D"/>
    <w:rsid w:val="007151DD"/>
    <w:rsid w:val="007232B4"/>
    <w:rsid w:val="00724459"/>
    <w:rsid w:val="00724DD4"/>
    <w:rsid w:val="00726905"/>
    <w:rsid w:val="00730735"/>
    <w:rsid w:val="00732E69"/>
    <w:rsid w:val="00733B92"/>
    <w:rsid w:val="007372E0"/>
    <w:rsid w:val="00744F38"/>
    <w:rsid w:val="007504B2"/>
    <w:rsid w:val="00751144"/>
    <w:rsid w:val="00757D18"/>
    <w:rsid w:val="00757FB2"/>
    <w:rsid w:val="0076047B"/>
    <w:rsid w:val="007629D1"/>
    <w:rsid w:val="00765F0B"/>
    <w:rsid w:val="00766244"/>
    <w:rsid w:val="007679F4"/>
    <w:rsid w:val="00770EE2"/>
    <w:rsid w:val="007738DE"/>
    <w:rsid w:val="00784710"/>
    <w:rsid w:val="00785ED3"/>
    <w:rsid w:val="00792AA9"/>
    <w:rsid w:val="00795BE9"/>
    <w:rsid w:val="007964FF"/>
    <w:rsid w:val="007A35AA"/>
    <w:rsid w:val="007A3D1B"/>
    <w:rsid w:val="007B0BC8"/>
    <w:rsid w:val="007B0DA6"/>
    <w:rsid w:val="007B2569"/>
    <w:rsid w:val="007B5486"/>
    <w:rsid w:val="007B7A68"/>
    <w:rsid w:val="007C3A4D"/>
    <w:rsid w:val="007C5CFE"/>
    <w:rsid w:val="007C5E24"/>
    <w:rsid w:val="007D0A13"/>
    <w:rsid w:val="007D0AA8"/>
    <w:rsid w:val="007D6DC6"/>
    <w:rsid w:val="007E1B13"/>
    <w:rsid w:val="007E39C1"/>
    <w:rsid w:val="007F2893"/>
    <w:rsid w:val="007F476D"/>
    <w:rsid w:val="007F4CE0"/>
    <w:rsid w:val="007F6609"/>
    <w:rsid w:val="007F6B58"/>
    <w:rsid w:val="0080316E"/>
    <w:rsid w:val="00803296"/>
    <w:rsid w:val="00813BF5"/>
    <w:rsid w:val="00813F3C"/>
    <w:rsid w:val="00814AB8"/>
    <w:rsid w:val="008165CB"/>
    <w:rsid w:val="00820116"/>
    <w:rsid w:val="0082134B"/>
    <w:rsid w:val="00837756"/>
    <w:rsid w:val="0084307C"/>
    <w:rsid w:val="00846C45"/>
    <w:rsid w:val="00853643"/>
    <w:rsid w:val="008554DB"/>
    <w:rsid w:val="00860959"/>
    <w:rsid w:val="008A17E5"/>
    <w:rsid w:val="008A3CD8"/>
    <w:rsid w:val="008B21B4"/>
    <w:rsid w:val="008C15F8"/>
    <w:rsid w:val="008C287F"/>
    <w:rsid w:val="008C330E"/>
    <w:rsid w:val="008D4FC8"/>
    <w:rsid w:val="008F5E3E"/>
    <w:rsid w:val="008F6B35"/>
    <w:rsid w:val="00905B61"/>
    <w:rsid w:val="00913EC8"/>
    <w:rsid w:val="00926501"/>
    <w:rsid w:val="00926AC5"/>
    <w:rsid w:val="009325DD"/>
    <w:rsid w:val="009337EA"/>
    <w:rsid w:val="00944011"/>
    <w:rsid w:val="00945655"/>
    <w:rsid w:val="0094E062"/>
    <w:rsid w:val="00952014"/>
    <w:rsid w:val="00955FD5"/>
    <w:rsid w:val="00957F2F"/>
    <w:rsid w:val="00960D8E"/>
    <w:rsid w:val="00971F2D"/>
    <w:rsid w:val="00973A07"/>
    <w:rsid w:val="0099011A"/>
    <w:rsid w:val="009A2766"/>
    <w:rsid w:val="009A314D"/>
    <w:rsid w:val="009A5F71"/>
    <w:rsid w:val="009B3232"/>
    <w:rsid w:val="009B360F"/>
    <w:rsid w:val="009B7B01"/>
    <w:rsid w:val="009C0E96"/>
    <w:rsid w:val="009C1FAE"/>
    <w:rsid w:val="009C5F6E"/>
    <w:rsid w:val="009C6993"/>
    <w:rsid w:val="009D20C0"/>
    <w:rsid w:val="009D24AB"/>
    <w:rsid w:val="009D4C93"/>
    <w:rsid w:val="009D79EC"/>
    <w:rsid w:val="009E1C8D"/>
    <w:rsid w:val="009E62F6"/>
    <w:rsid w:val="009F19FE"/>
    <w:rsid w:val="009F4DA0"/>
    <w:rsid w:val="009F5C16"/>
    <w:rsid w:val="00A007FA"/>
    <w:rsid w:val="00A00AEF"/>
    <w:rsid w:val="00A03FF7"/>
    <w:rsid w:val="00A103A0"/>
    <w:rsid w:val="00A131ED"/>
    <w:rsid w:val="00A15AC7"/>
    <w:rsid w:val="00A2147C"/>
    <w:rsid w:val="00A274C1"/>
    <w:rsid w:val="00A3095C"/>
    <w:rsid w:val="00A3199B"/>
    <w:rsid w:val="00A43EA5"/>
    <w:rsid w:val="00A44999"/>
    <w:rsid w:val="00A46BB2"/>
    <w:rsid w:val="00A52D19"/>
    <w:rsid w:val="00A54085"/>
    <w:rsid w:val="00A54F56"/>
    <w:rsid w:val="00A57CE2"/>
    <w:rsid w:val="00A57E9A"/>
    <w:rsid w:val="00A638A7"/>
    <w:rsid w:val="00A660B0"/>
    <w:rsid w:val="00A70651"/>
    <w:rsid w:val="00A8028E"/>
    <w:rsid w:val="00A87EE6"/>
    <w:rsid w:val="00A91EA9"/>
    <w:rsid w:val="00A9233A"/>
    <w:rsid w:val="00AA3947"/>
    <w:rsid w:val="00AA3BD7"/>
    <w:rsid w:val="00AC079B"/>
    <w:rsid w:val="00AC6909"/>
    <w:rsid w:val="00AC70C3"/>
    <w:rsid w:val="00AD4C34"/>
    <w:rsid w:val="00AD4C51"/>
    <w:rsid w:val="00AE3B32"/>
    <w:rsid w:val="00AE55EB"/>
    <w:rsid w:val="00AE78BF"/>
    <w:rsid w:val="00AF03DC"/>
    <w:rsid w:val="00AF104D"/>
    <w:rsid w:val="00AF1396"/>
    <w:rsid w:val="00AF2792"/>
    <w:rsid w:val="00AF4739"/>
    <w:rsid w:val="00B07F0B"/>
    <w:rsid w:val="00B21488"/>
    <w:rsid w:val="00B23155"/>
    <w:rsid w:val="00B25AFB"/>
    <w:rsid w:val="00B3392D"/>
    <w:rsid w:val="00B34D90"/>
    <w:rsid w:val="00B4296D"/>
    <w:rsid w:val="00B546B2"/>
    <w:rsid w:val="00B60731"/>
    <w:rsid w:val="00B62096"/>
    <w:rsid w:val="00B6213E"/>
    <w:rsid w:val="00B626B5"/>
    <w:rsid w:val="00B80A8F"/>
    <w:rsid w:val="00B846EE"/>
    <w:rsid w:val="00B85F2D"/>
    <w:rsid w:val="00B92AF9"/>
    <w:rsid w:val="00B943CD"/>
    <w:rsid w:val="00B95078"/>
    <w:rsid w:val="00B9609E"/>
    <w:rsid w:val="00BA604B"/>
    <w:rsid w:val="00BB1ACB"/>
    <w:rsid w:val="00BB5C8D"/>
    <w:rsid w:val="00BC120C"/>
    <w:rsid w:val="00BC5D8C"/>
    <w:rsid w:val="00BC7626"/>
    <w:rsid w:val="00BC7CFB"/>
    <w:rsid w:val="00BD20DB"/>
    <w:rsid w:val="00BD6CED"/>
    <w:rsid w:val="00BE1671"/>
    <w:rsid w:val="00BE16EA"/>
    <w:rsid w:val="00BE50B3"/>
    <w:rsid w:val="00BE674A"/>
    <w:rsid w:val="00BF1AE4"/>
    <w:rsid w:val="00C06EDF"/>
    <w:rsid w:val="00C10561"/>
    <w:rsid w:val="00C112E2"/>
    <w:rsid w:val="00C12F0E"/>
    <w:rsid w:val="00C16E1E"/>
    <w:rsid w:val="00C1709F"/>
    <w:rsid w:val="00C22606"/>
    <w:rsid w:val="00C2498B"/>
    <w:rsid w:val="00C44F3F"/>
    <w:rsid w:val="00C47A75"/>
    <w:rsid w:val="00C4B289"/>
    <w:rsid w:val="00C517A2"/>
    <w:rsid w:val="00C53466"/>
    <w:rsid w:val="00C54012"/>
    <w:rsid w:val="00C55CC8"/>
    <w:rsid w:val="00C61CA1"/>
    <w:rsid w:val="00C6462E"/>
    <w:rsid w:val="00C70730"/>
    <w:rsid w:val="00C7599D"/>
    <w:rsid w:val="00C762E6"/>
    <w:rsid w:val="00C76347"/>
    <w:rsid w:val="00C8143F"/>
    <w:rsid w:val="00C82449"/>
    <w:rsid w:val="00C8361F"/>
    <w:rsid w:val="00C86381"/>
    <w:rsid w:val="00C920B3"/>
    <w:rsid w:val="00C935EA"/>
    <w:rsid w:val="00C97498"/>
    <w:rsid w:val="00CA0560"/>
    <w:rsid w:val="00CA6B08"/>
    <w:rsid w:val="00CB5204"/>
    <w:rsid w:val="00CC0CCF"/>
    <w:rsid w:val="00CC2011"/>
    <w:rsid w:val="00CC544C"/>
    <w:rsid w:val="00CC794C"/>
    <w:rsid w:val="00CD417E"/>
    <w:rsid w:val="00CD4376"/>
    <w:rsid w:val="00CD6BD1"/>
    <w:rsid w:val="00CE44B3"/>
    <w:rsid w:val="00CE63E4"/>
    <w:rsid w:val="00CE6A62"/>
    <w:rsid w:val="00CE7657"/>
    <w:rsid w:val="00CF05A2"/>
    <w:rsid w:val="00D023D8"/>
    <w:rsid w:val="00D07310"/>
    <w:rsid w:val="00D23B24"/>
    <w:rsid w:val="00D245AE"/>
    <w:rsid w:val="00D33B41"/>
    <w:rsid w:val="00D35A3B"/>
    <w:rsid w:val="00D44B17"/>
    <w:rsid w:val="00D60897"/>
    <w:rsid w:val="00D76A68"/>
    <w:rsid w:val="00D829E0"/>
    <w:rsid w:val="00D85BAD"/>
    <w:rsid w:val="00D86082"/>
    <w:rsid w:val="00D9193B"/>
    <w:rsid w:val="00DB01E4"/>
    <w:rsid w:val="00DB70D9"/>
    <w:rsid w:val="00DD2AC3"/>
    <w:rsid w:val="00DD345D"/>
    <w:rsid w:val="00DD6E22"/>
    <w:rsid w:val="00DE23FE"/>
    <w:rsid w:val="00DE5F13"/>
    <w:rsid w:val="00DE6820"/>
    <w:rsid w:val="00DE6D80"/>
    <w:rsid w:val="00DF4301"/>
    <w:rsid w:val="00DF4A76"/>
    <w:rsid w:val="00E01BC7"/>
    <w:rsid w:val="00E03EC0"/>
    <w:rsid w:val="00E040F6"/>
    <w:rsid w:val="00E0448B"/>
    <w:rsid w:val="00E05AD6"/>
    <w:rsid w:val="00E132EE"/>
    <w:rsid w:val="00E159E7"/>
    <w:rsid w:val="00E2644B"/>
    <w:rsid w:val="00E26EB7"/>
    <w:rsid w:val="00E273AB"/>
    <w:rsid w:val="00E27CE8"/>
    <w:rsid w:val="00E3031D"/>
    <w:rsid w:val="00E3619A"/>
    <w:rsid w:val="00E5110D"/>
    <w:rsid w:val="00E55CB6"/>
    <w:rsid w:val="00E61ECC"/>
    <w:rsid w:val="00E727AA"/>
    <w:rsid w:val="00E81D1A"/>
    <w:rsid w:val="00E86FE0"/>
    <w:rsid w:val="00E94B7A"/>
    <w:rsid w:val="00E97228"/>
    <w:rsid w:val="00EA2078"/>
    <w:rsid w:val="00EA298C"/>
    <w:rsid w:val="00EA74A3"/>
    <w:rsid w:val="00EB50E9"/>
    <w:rsid w:val="00EB50ED"/>
    <w:rsid w:val="00EB58F3"/>
    <w:rsid w:val="00EC09A6"/>
    <w:rsid w:val="00EC1911"/>
    <w:rsid w:val="00EC55EB"/>
    <w:rsid w:val="00ED0040"/>
    <w:rsid w:val="00ED2285"/>
    <w:rsid w:val="00ED3686"/>
    <w:rsid w:val="00EE2429"/>
    <w:rsid w:val="00EE4A43"/>
    <w:rsid w:val="00EE5F6A"/>
    <w:rsid w:val="00EF5B64"/>
    <w:rsid w:val="00EF677A"/>
    <w:rsid w:val="00EF6876"/>
    <w:rsid w:val="00EF6F11"/>
    <w:rsid w:val="00F00321"/>
    <w:rsid w:val="00F22998"/>
    <w:rsid w:val="00F2476B"/>
    <w:rsid w:val="00F25789"/>
    <w:rsid w:val="00F2788B"/>
    <w:rsid w:val="00F278FF"/>
    <w:rsid w:val="00F468B1"/>
    <w:rsid w:val="00F52390"/>
    <w:rsid w:val="00F555A4"/>
    <w:rsid w:val="00F576DF"/>
    <w:rsid w:val="00F650D1"/>
    <w:rsid w:val="00F6587A"/>
    <w:rsid w:val="00F66F36"/>
    <w:rsid w:val="00F7053E"/>
    <w:rsid w:val="00F713CB"/>
    <w:rsid w:val="00F73F0F"/>
    <w:rsid w:val="00F75B55"/>
    <w:rsid w:val="00F93810"/>
    <w:rsid w:val="00F93C41"/>
    <w:rsid w:val="00F942E9"/>
    <w:rsid w:val="00F9752A"/>
    <w:rsid w:val="00FB1D5A"/>
    <w:rsid w:val="00FB3205"/>
    <w:rsid w:val="00FB74C0"/>
    <w:rsid w:val="00FC2036"/>
    <w:rsid w:val="00FC318E"/>
    <w:rsid w:val="00FD1F53"/>
    <w:rsid w:val="00FD419D"/>
    <w:rsid w:val="00FD57DF"/>
    <w:rsid w:val="00FD689B"/>
    <w:rsid w:val="00FD76B1"/>
    <w:rsid w:val="00FD7CC1"/>
    <w:rsid w:val="01068581"/>
    <w:rsid w:val="010A7595"/>
    <w:rsid w:val="01728323"/>
    <w:rsid w:val="01EB8E8D"/>
    <w:rsid w:val="01F64F0D"/>
    <w:rsid w:val="0217D90E"/>
    <w:rsid w:val="02255FA1"/>
    <w:rsid w:val="02266EE7"/>
    <w:rsid w:val="027E542C"/>
    <w:rsid w:val="028E5C23"/>
    <w:rsid w:val="0320FDC9"/>
    <w:rsid w:val="034BCBDD"/>
    <w:rsid w:val="037733CD"/>
    <w:rsid w:val="039FC9EB"/>
    <w:rsid w:val="03AF9F16"/>
    <w:rsid w:val="03C13002"/>
    <w:rsid w:val="03D3D4C5"/>
    <w:rsid w:val="03FAB468"/>
    <w:rsid w:val="040E6411"/>
    <w:rsid w:val="042A9760"/>
    <w:rsid w:val="043F4786"/>
    <w:rsid w:val="04D64C2C"/>
    <w:rsid w:val="0520004E"/>
    <w:rsid w:val="055D0063"/>
    <w:rsid w:val="0569491B"/>
    <w:rsid w:val="05F03788"/>
    <w:rsid w:val="05F937A5"/>
    <w:rsid w:val="063C3F28"/>
    <w:rsid w:val="068C1BB2"/>
    <w:rsid w:val="06D2D4D5"/>
    <w:rsid w:val="06F8D0C4"/>
    <w:rsid w:val="079B5865"/>
    <w:rsid w:val="07AA95FE"/>
    <w:rsid w:val="08292E1F"/>
    <w:rsid w:val="08419803"/>
    <w:rsid w:val="086AE405"/>
    <w:rsid w:val="0894A125"/>
    <w:rsid w:val="08B65EAC"/>
    <w:rsid w:val="08F65FA5"/>
    <w:rsid w:val="095852F0"/>
    <w:rsid w:val="0A06B466"/>
    <w:rsid w:val="0A174929"/>
    <w:rsid w:val="0A518E02"/>
    <w:rsid w:val="0A619CED"/>
    <w:rsid w:val="0A6E2EB4"/>
    <w:rsid w:val="0AE8D56F"/>
    <w:rsid w:val="0B2A9E94"/>
    <w:rsid w:val="0B48BCEB"/>
    <w:rsid w:val="0B8696B2"/>
    <w:rsid w:val="0B9518F0"/>
    <w:rsid w:val="0C0BAAC0"/>
    <w:rsid w:val="0C15B73A"/>
    <w:rsid w:val="0C293281"/>
    <w:rsid w:val="0C326056"/>
    <w:rsid w:val="0C527900"/>
    <w:rsid w:val="0C64AF5F"/>
    <w:rsid w:val="0C8D799C"/>
    <w:rsid w:val="0CC66EF5"/>
    <w:rsid w:val="0D7669E9"/>
    <w:rsid w:val="0D993DAF"/>
    <w:rsid w:val="0E117FB6"/>
    <w:rsid w:val="0E623F56"/>
    <w:rsid w:val="0E6E70F7"/>
    <w:rsid w:val="0E797DDB"/>
    <w:rsid w:val="0EC18C97"/>
    <w:rsid w:val="0F3A7F04"/>
    <w:rsid w:val="0F530548"/>
    <w:rsid w:val="102A0031"/>
    <w:rsid w:val="1085FB4E"/>
    <w:rsid w:val="119FC37C"/>
    <w:rsid w:val="125C0119"/>
    <w:rsid w:val="1263BC12"/>
    <w:rsid w:val="127F4BA8"/>
    <w:rsid w:val="12F6FFCE"/>
    <w:rsid w:val="13976FCF"/>
    <w:rsid w:val="13F7D17A"/>
    <w:rsid w:val="14039769"/>
    <w:rsid w:val="14C218C6"/>
    <w:rsid w:val="14DE7266"/>
    <w:rsid w:val="153278B4"/>
    <w:rsid w:val="156DD0E3"/>
    <w:rsid w:val="157E4E4F"/>
    <w:rsid w:val="1593A1DB"/>
    <w:rsid w:val="15F95B46"/>
    <w:rsid w:val="160FDE12"/>
    <w:rsid w:val="16554BF6"/>
    <w:rsid w:val="16FDB9B7"/>
    <w:rsid w:val="174DB456"/>
    <w:rsid w:val="17F63CBA"/>
    <w:rsid w:val="1843E5C7"/>
    <w:rsid w:val="186BFCFF"/>
    <w:rsid w:val="18E39CA5"/>
    <w:rsid w:val="18FFBB92"/>
    <w:rsid w:val="19783B0A"/>
    <w:rsid w:val="19F9C1D8"/>
    <w:rsid w:val="1A051850"/>
    <w:rsid w:val="1A355A79"/>
    <w:rsid w:val="1AC3A044"/>
    <w:rsid w:val="1B39994C"/>
    <w:rsid w:val="1B4D7C84"/>
    <w:rsid w:val="1B84D54A"/>
    <w:rsid w:val="1BE61E30"/>
    <w:rsid w:val="1BE9AB91"/>
    <w:rsid w:val="1BEB466D"/>
    <w:rsid w:val="1D402382"/>
    <w:rsid w:val="1D4FD28F"/>
    <w:rsid w:val="1D977A9E"/>
    <w:rsid w:val="1DD055B2"/>
    <w:rsid w:val="1E3C6CD4"/>
    <w:rsid w:val="1E5AAB84"/>
    <w:rsid w:val="1E6421CA"/>
    <w:rsid w:val="1E67CC64"/>
    <w:rsid w:val="1E9EC3F4"/>
    <w:rsid w:val="1ED41C02"/>
    <w:rsid w:val="1FFFF22B"/>
    <w:rsid w:val="201F0C58"/>
    <w:rsid w:val="20CB01A9"/>
    <w:rsid w:val="20EEEFC1"/>
    <w:rsid w:val="211E0201"/>
    <w:rsid w:val="212FAEC8"/>
    <w:rsid w:val="2137F21C"/>
    <w:rsid w:val="2185B33E"/>
    <w:rsid w:val="223C213D"/>
    <w:rsid w:val="2245D862"/>
    <w:rsid w:val="226BC856"/>
    <w:rsid w:val="22E16587"/>
    <w:rsid w:val="23175818"/>
    <w:rsid w:val="23308DC5"/>
    <w:rsid w:val="233F8F0F"/>
    <w:rsid w:val="241C5DD1"/>
    <w:rsid w:val="2433224A"/>
    <w:rsid w:val="2453A67D"/>
    <w:rsid w:val="24AEE9CF"/>
    <w:rsid w:val="24F09EEF"/>
    <w:rsid w:val="25174A7E"/>
    <w:rsid w:val="252BF4C0"/>
    <w:rsid w:val="2592B02F"/>
    <w:rsid w:val="259FE133"/>
    <w:rsid w:val="25BB110B"/>
    <w:rsid w:val="26410704"/>
    <w:rsid w:val="267AA2B0"/>
    <w:rsid w:val="26884458"/>
    <w:rsid w:val="26CBC7A6"/>
    <w:rsid w:val="26D2936E"/>
    <w:rsid w:val="26EAAFCC"/>
    <w:rsid w:val="26FFAC39"/>
    <w:rsid w:val="27940579"/>
    <w:rsid w:val="2823B52D"/>
    <w:rsid w:val="287139B0"/>
    <w:rsid w:val="2885EA07"/>
    <w:rsid w:val="28EED88D"/>
    <w:rsid w:val="2A34D15A"/>
    <w:rsid w:val="2A5D0838"/>
    <w:rsid w:val="2A71B467"/>
    <w:rsid w:val="2A898A5E"/>
    <w:rsid w:val="2B5508CC"/>
    <w:rsid w:val="2B928B24"/>
    <w:rsid w:val="2BA8DA72"/>
    <w:rsid w:val="2BB79FAC"/>
    <w:rsid w:val="2BBFED1D"/>
    <w:rsid w:val="2C65C8C1"/>
    <w:rsid w:val="2CB515A8"/>
    <w:rsid w:val="2DBA91B6"/>
    <w:rsid w:val="2DC0DC33"/>
    <w:rsid w:val="2E7E58D8"/>
    <w:rsid w:val="2E839F81"/>
    <w:rsid w:val="2EDC032E"/>
    <w:rsid w:val="2EE850C5"/>
    <w:rsid w:val="2F090FC9"/>
    <w:rsid w:val="2F75ABBA"/>
    <w:rsid w:val="2FECB66A"/>
    <w:rsid w:val="301E037B"/>
    <w:rsid w:val="302880F7"/>
    <w:rsid w:val="30550B37"/>
    <w:rsid w:val="30FC154D"/>
    <w:rsid w:val="3107B239"/>
    <w:rsid w:val="3135CF93"/>
    <w:rsid w:val="3159AF97"/>
    <w:rsid w:val="318886CB"/>
    <w:rsid w:val="31955A5D"/>
    <w:rsid w:val="31AB04B4"/>
    <w:rsid w:val="32FD4145"/>
    <w:rsid w:val="3324572C"/>
    <w:rsid w:val="33749776"/>
    <w:rsid w:val="33B18D25"/>
    <w:rsid w:val="34468A46"/>
    <w:rsid w:val="34CCFB1F"/>
    <w:rsid w:val="34D84C41"/>
    <w:rsid w:val="351AE9B0"/>
    <w:rsid w:val="351B5960"/>
    <w:rsid w:val="3552F7A5"/>
    <w:rsid w:val="356DF448"/>
    <w:rsid w:val="359576D8"/>
    <w:rsid w:val="35BAB341"/>
    <w:rsid w:val="35C4018D"/>
    <w:rsid w:val="35E0508A"/>
    <w:rsid w:val="35F4A786"/>
    <w:rsid w:val="3627C864"/>
    <w:rsid w:val="3655F5D3"/>
    <w:rsid w:val="3668CB80"/>
    <w:rsid w:val="36732712"/>
    <w:rsid w:val="36823980"/>
    <w:rsid w:val="368B7509"/>
    <w:rsid w:val="368D44FF"/>
    <w:rsid w:val="36AAA82C"/>
    <w:rsid w:val="381D11F5"/>
    <w:rsid w:val="38DFA587"/>
    <w:rsid w:val="398D8ADC"/>
    <w:rsid w:val="398FD77F"/>
    <w:rsid w:val="39B52A0B"/>
    <w:rsid w:val="39FCBF5C"/>
    <w:rsid w:val="3A25DDB3"/>
    <w:rsid w:val="3AA24079"/>
    <w:rsid w:val="3AD1EC63"/>
    <w:rsid w:val="3BBA8636"/>
    <w:rsid w:val="3BDAF20C"/>
    <w:rsid w:val="3BEDBA2A"/>
    <w:rsid w:val="3C5F242E"/>
    <w:rsid w:val="3C975221"/>
    <w:rsid w:val="3D2F4283"/>
    <w:rsid w:val="3D515D17"/>
    <w:rsid w:val="3E230B6A"/>
    <w:rsid w:val="3ED0CDFF"/>
    <w:rsid w:val="3EED2D78"/>
    <w:rsid w:val="3EF226F8"/>
    <w:rsid w:val="3F611494"/>
    <w:rsid w:val="3F87EE63"/>
    <w:rsid w:val="3FAEEB24"/>
    <w:rsid w:val="3FC531C9"/>
    <w:rsid w:val="3FCA4E19"/>
    <w:rsid w:val="40967B05"/>
    <w:rsid w:val="4112D72D"/>
    <w:rsid w:val="4143EEEE"/>
    <w:rsid w:val="4166ED34"/>
    <w:rsid w:val="418B8319"/>
    <w:rsid w:val="42086EC1"/>
    <w:rsid w:val="4231B540"/>
    <w:rsid w:val="42324B66"/>
    <w:rsid w:val="426B3F4E"/>
    <w:rsid w:val="42E1E5D9"/>
    <w:rsid w:val="42E42CB7"/>
    <w:rsid w:val="42F997BD"/>
    <w:rsid w:val="437A81C4"/>
    <w:rsid w:val="441FE686"/>
    <w:rsid w:val="444455C4"/>
    <w:rsid w:val="44472D24"/>
    <w:rsid w:val="446ED670"/>
    <w:rsid w:val="44972BD6"/>
    <w:rsid w:val="4520DC17"/>
    <w:rsid w:val="455190AB"/>
    <w:rsid w:val="456AEFB5"/>
    <w:rsid w:val="4576BE43"/>
    <w:rsid w:val="459A6254"/>
    <w:rsid w:val="462FC3F2"/>
    <w:rsid w:val="46403D96"/>
    <w:rsid w:val="46807028"/>
    <w:rsid w:val="46863D4C"/>
    <w:rsid w:val="46975D4C"/>
    <w:rsid w:val="46F112A2"/>
    <w:rsid w:val="4790F236"/>
    <w:rsid w:val="47AE7F13"/>
    <w:rsid w:val="48449B39"/>
    <w:rsid w:val="48479091"/>
    <w:rsid w:val="4A346E4D"/>
    <w:rsid w:val="4A86B642"/>
    <w:rsid w:val="4AB5A421"/>
    <w:rsid w:val="4AD1799C"/>
    <w:rsid w:val="4AFFE5B6"/>
    <w:rsid w:val="4B072815"/>
    <w:rsid w:val="4B315366"/>
    <w:rsid w:val="4B6BE598"/>
    <w:rsid w:val="4B7EE2C4"/>
    <w:rsid w:val="4BDAB05A"/>
    <w:rsid w:val="4C98A7A5"/>
    <w:rsid w:val="4CE855B5"/>
    <w:rsid w:val="4D083BAD"/>
    <w:rsid w:val="4D0EF9DF"/>
    <w:rsid w:val="4D1105A8"/>
    <w:rsid w:val="4D2AFA4D"/>
    <w:rsid w:val="4D3E2046"/>
    <w:rsid w:val="4DBA3150"/>
    <w:rsid w:val="4DEE300B"/>
    <w:rsid w:val="4E28891D"/>
    <w:rsid w:val="4E3C4A64"/>
    <w:rsid w:val="4E409451"/>
    <w:rsid w:val="4E8A7074"/>
    <w:rsid w:val="4F0B3EC8"/>
    <w:rsid w:val="4F6C4730"/>
    <w:rsid w:val="4FD27F0B"/>
    <w:rsid w:val="4FE656BA"/>
    <w:rsid w:val="4FF06C58"/>
    <w:rsid w:val="50372433"/>
    <w:rsid w:val="5044615A"/>
    <w:rsid w:val="50741ED6"/>
    <w:rsid w:val="509C1D25"/>
    <w:rsid w:val="509D7FCB"/>
    <w:rsid w:val="50A70F29"/>
    <w:rsid w:val="510BBD48"/>
    <w:rsid w:val="5143F02F"/>
    <w:rsid w:val="515960B1"/>
    <w:rsid w:val="519261A5"/>
    <w:rsid w:val="51A1654F"/>
    <w:rsid w:val="51D6A202"/>
    <w:rsid w:val="5204045D"/>
    <w:rsid w:val="52227CCD"/>
    <w:rsid w:val="52612E1E"/>
    <w:rsid w:val="52C0B606"/>
    <w:rsid w:val="52C8B228"/>
    <w:rsid w:val="52CC2507"/>
    <w:rsid w:val="52EF70E8"/>
    <w:rsid w:val="52F53112"/>
    <w:rsid w:val="5312B12A"/>
    <w:rsid w:val="531B0F37"/>
    <w:rsid w:val="53595EC5"/>
    <w:rsid w:val="53B46F06"/>
    <w:rsid w:val="53CDB049"/>
    <w:rsid w:val="54564DA4"/>
    <w:rsid w:val="54648289"/>
    <w:rsid w:val="54DDDDBB"/>
    <w:rsid w:val="54FE67FB"/>
    <w:rsid w:val="557A804C"/>
    <w:rsid w:val="557CD7DB"/>
    <w:rsid w:val="55CCF36C"/>
    <w:rsid w:val="560052EA"/>
    <w:rsid w:val="5603C5C9"/>
    <w:rsid w:val="5614701E"/>
    <w:rsid w:val="561E310D"/>
    <w:rsid w:val="562623CD"/>
    <w:rsid w:val="562D779B"/>
    <w:rsid w:val="5630CDE3"/>
    <w:rsid w:val="571650AD"/>
    <w:rsid w:val="5724D166"/>
    <w:rsid w:val="573B1F3C"/>
    <w:rsid w:val="579F962A"/>
    <w:rsid w:val="57BA016E"/>
    <w:rsid w:val="57C13F32"/>
    <w:rsid w:val="57F67AE9"/>
    <w:rsid w:val="57FAF5E9"/>
    <w:rsid w:val="587AFED9"/>
    <w:rsid w:val="58B2210E"/>
    <w:rsid w:val="58B4789D"/>
    <w:rsid w:val="58D6EF9D"/>
    <w:rsid w:val="58EB6BD1"/>
    <w:rsid w:val="5914848E"/>
    <w:rsid w:val="59500877"/>
    <w:rsid w:val="59FE7CEA"/>
    <w:rsid w:val="5A1A34D9"/>
    <w:rsid w:val="5A4DF16F"/>
    <w:rsid w:val="5A5AD660"/>
    <w:rsid w:val="5A803C86"/>
    <w:rsid w:val="5A873C32"/>
    <w:rsid w:val="5BA6043D"/>
    <w:rsid w:val="5BDF2B61"/>
    <w:rsid w:val="5BEC195F"/>
    <w:rsid w:val="5C1EBB12"/>
    <w:rsid w:val="5C3E38C1"/>
    <w:rsid w:val="5C64DC54"/>
    <w:rsid w:val="5C6E0058"/>
    <w:rsid w:val="5C94B41A"/>
    <w:rsid w:val="5CA00F67"/>
    <w:rsid w:val="5CB2AB5F"/>
    <w:rsid w:val="5D73EFAF"/>
    <w:rsid w:val="5D9412EA"/>
    <w:rsid w:val="5DAADE5D"/>
    <w:rsid w:val="5DBEDCF4"/>
    <w:rsid w:val="5E357517"/>
    <w:rsid w:val="5E65BC6D"/>
    <w:rsid w:val="5F16BAEE"/>
    <w:rsid w:val="5F46AEBE"/>
    <w:rsid w:val="5F5AAD55"/>
    <w:rsid w:val="5F6010C3"/>
    <w:rsid w:val="6000F6A8"/>
    <w:rsid w:val="601D59F3"/>
    <w:rsid w:val="6058F819"/>
    <w:rsid w:val="60C8D925"/>
    <w:rsid w:val="61159E64"/>
    <w:rsid w:val="6117570C"/>
    <w:rsid w:val="628B68BE"/>
    <w:rsid w:val="62924E17"/>
    <w:rsid w:val="62F26B80"/>
    <w:rsid w:val="630905F2"/>
    <w:rsid w:val="630F2DB6"/>
    <w:rsid w:val="6326475D"/>
    <w:rsid w:val="642E1E78"/>
    <w:rsid w:val="64D467CB"/>
    <w:rsid w:val="656973A3"/>
    <w:rsid w:val="65852565"/>
    <w:rsid w:val="658791FA"/>
    <w:rsid w:val="659C4A48"/>
    <w:rsid w:val="66070E75"/>
    <w:rsid w:val="6670382C"/>
    <w:rsid w:val="668ACA95"/>
    <w:rsid w:val="66C82540"/>
    <w:rsid w:val="66EDCAFD"/>
    <w:rsid w:val="6714D8C0"/>
    <w:rsid w:val="671DAB56"/>
    <w:rsid w:val="68C88D67"/>
    <w:rsid w:val="68DF356B"/>
    <w:rsid w:val="691C34F7"/>
    <w:rsid w:val="69A4009A"/>
    <w:rsid w:val="69ABA8F3"/>
    <w:rsid w:val="69C26B57"/>
    <w:rsid w:val="6B43A94F"/>
    <w:rsid w:val="6B45C223"/>
    <w:rsid w:val="6B55861F"/>
    <w:rsid w:val="6B5E3BB8"/>
    <w:rsid w:val="6B6815FB"/>
    <w:rsid w:val="6BF54824"/>
    <w:rsid w:val="6C18167F"/>
    <w:rsid w:val="6C411DE3"/>
    <w:rsid w:val="6C6F5976"/>
    <w:rsid w:val="6D419CA8"/>
    <w:rsid w:val="6D42ADE7"/>
    <w:rsid w:val="6D699A95"/>
    <w:rsid w:val="6E643A88"/>
    <w:rsid w:val="6F0A3DA8"/>
    <w:rsid w:val="6F133315"/>
    <w:rsid w:val="6FD7590B"/>
    <w:rsid w:val="7013CC0B"/>
    <w:rsid w:val="70147881"/>
    <w:rsid w:val="704CC204"/>
    <w:rsid w:val="708185B5"/>
    <w:rsid w:val="70834DD3"/>
    <w:rsid w:val="70B3C172"/>
    <w:rsid w:val="70F62D0E"/>
    <w:rsid w:val="71148F06"/>
    <w:rsid w:val="7170262C"/>
    <w:rsid w:val="717CABDF"/>
    <w:rsid w:val="717ED35A"/>
    <w:rsid w:val="719BDB4A"/>
    <w:rsid w:val="71A22676"/>
    <w:rsid w:val="727FF84F"/>
    <w:rsid w:val="7282BAD6"/>
    <w:rsid w:val="72844EC2"/>
    <w:rsid w:val="731A6034"/>
    <w:rsid w:val="73C03E91"/>
    <w:rsid w:val="7430E4FE"/>
    <w:rsid w:val="74416A0E"/>
    <w:rsid w:val="74D37C0C"/>
    <w:rsid w:val="7578FB16"/>
    <w:rsid w:val="75D313FB"/>
    <w:rsid w:val="75F72410"/>
    <w:rsid w:val="760740E9"/>
    <w:rsid w:val="760FCF55"/>
    <w:rsid w:val="7650843A"/>
    <w:rsid w:val="7659652B"/>
    <w:rsid w:val="769D9885"/>
    <w:rsid w:val="76DFB380"/>
    <w:rsid w:val="770822D5"/>
    <w:rsid w:val="774FC254"/>
    <w:rsid w:val="776B4CBD"/>
    <w:rsid w:val="77951DF7"/>
    <w:rsid w:val="77A9BD9D"/>
    <w:rsid w:val="782709A9"/>
    <w:rsid w:val="784C3D89"/>
    <w:rsid w:val="785B3062"/>
    <w:rsid w:val="7884C330"/>
    <w:rsid w:val="79001D5E"/>
    <w:rsid w:val="792D9891"/>
    <w:rsid w:val="797CB2DF"/>
    <w:rsid w:val="798D614C"/>
    <w:rsid w:val="79BED459"/>
    <w:rsid w:val="79E07CA7"/>
    <w:rsid w:val="79E83127"/>
    <w:rsid w:val="7A10BFD4"/>
    <w:rsid w:val="7A1612DC"/>
    <w:rsid w:val="7A650274"/>
    <w:rsid w:val="7B3C1E29"/>
    <w:rsid w:val="7BB83C70"/>
    <w:rsid w:val="7BE2F73D"/>
    <w:rsid w:val="7BF7DE45"/>
    <w:rsid w:val="7C3467AF"/>
    <w:rsid w:val="7D0D5A9C"/>
    <w:rsid w:val="7D181D69"/>
    <w:rsid w:val="7D189F47"/>
    <w:rsid w:val="7D2DCF49"/>
    <w:rsid w:val="7D5D3F9F"/>
    <w:rsid w:val="7D6B8AD4"/>
    <w:rsid w:val="7DBA23F6"/>
    <w:rsid w:val="7E6A53B2"/>
    <w:rsid w:val="7E6BC7AA"/>
    <w:rsid w:val="7E75A38D"/>
    <w:rsid w:val="7F12385D"/>
    <w:rsid w:val="7F558D6B"/>
    <w:rsid w:val="7F610FFC"/>
    <w:rsid w:val="7F8B0C7D"/>
    <w:rsid w:val="7FE6E3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B7509"/>
  <w15:chartTrackingRefBased/>
  <w15:docId w15:val="{EB0AB128-4C40-3346-99DA-17A7A52E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3467"/>
    <w:pPr>
      <w:spacing w:line="360" w:lineRule="auto"/>
      <w:ind w:firstLine="709"/>
      <w:jc w:val="both"/>
    </w:pPr>
    <w:rPr>
      <w:rFonts w:ascii="Times New Roman" w:hAnsi="Times New Roman"/>
      <w:color w:val="000000" w:themeColor="text1"/>
      <w:sz w:val="24"/>
    </w:rPr>
  </w:style>
  <w:style w:type="paragraph" w:styleId="Nadpis1">
    <w:name w:val="heading 1"/>
    <w:basedOn w:val="Normlny"/>
    <w:next w:val="Normlny"/>
    <w:link w:val="Nadpis1Char"/>
    <w:uiPriority w:val="9"/>
    <w:qFormat/>
    <w:rsid w:val="00ED2285"/>
    <w:pPr>
      <w:keepNext/>
      <w:keepLines/>
      <w:numPr>
        <w:numId w:val="1"/>
      </w:numPr>
      <w:spacing w:before="240" w:after="0"/>
      <w:outlineLvl w:val="0"/>
    </w:pPr>
    <w:rPr>
      <w:rFonts w:eastAsiaTheme="majorEastAsia" w:cstheme="majorBidi"/>
      <w:sz w:val="40"/>
      <w:szCs w:val="32"/>
    </w:rPr>
  </w:style>
  <w:style w:type="paragraph" w:styleId="Nadpis2">
    <w:name w:val="heading 2"/>
    <w:basedOn w:val="Normlny"/>
    <w:next w:val="Normlny"/>
    <w:link w:val="Nadpis2Char"/>
    <w:uiPriority w:val="9"/>
    <w:unhideWhenUsed/>
    <w:qFormat/>
    <w:rsid w:val="00ED2285"/>
    <w:pPr>
      <w:keepNext/>
      <w:keepLines/>
      <w:numPr>
        <w:ilvl w:val="1"/>
        <w:numId w:val="1"/>
      </w:numPr>
      <w:spacing w:before="40" w:after="0"/>
      <w:outlineLvl w:val="1"/>
    </w:pPr>
    <w:rPr>
      <w:rFonts w:eastAsiaTheme="majorEastAsia" w:cstheme="majorBidi"/>
      <w:sz w:val="32"/>
      <w:szCs w:val="26"/>
    </w:rPr>
  </w:style>
  <w:style w:type="paragraph" w:styleId="Nadpis3">
    <w:name w:val="heading 3"/>
    <w:basedOn w:val="Normlny"/>
    <w:next w:val="Normlny"/>
    <w:link w:val="Nadpis3Char"/>
    <w:uiPriority w:val="9"/>
    <w:semiHidden/>
    <w:unhideWhenUsed/>
    <w:qFormat/>
    <w:rsid w:val="00ED228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22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2285"/>
  </w:style>
  <w:style w:type="paragraph" w:styleId="Pta">
    <w:name w:val="footer"/>
    <w:basedOn w:val="Normlny"/>
    <w:link w:val="PtaChar"/>
    <w:uiPriority w:val="99"/>
    <w:unhideWhenUsed/>
    <w:rsid w:val="00ED2285"/>
    <w:pPr>
      <w:tabs>
        <w:tab w:val="center" w:pos="4536"/>
        <w:tab w:val="right" w:pos="9072"/>
      </w:tabs>
      <w:spacing w:after="0" w:line="240" w:lineRule="auto"/>
    </w:pPr>
  </w:style>
  <w:style w:type="character" w:customStyle="1" w:styleId="PtaChar">
    <w:name w:val="Päta Char"/>
    <w:basedOn w:val="Predvolenpsmoodseku"/>
    <w:link w:val="Pta"/>
    <w:uiPriority w:val="99"/>
    <w:rsid w:val="00ED2285"/>
  </w:style>
  <w:style w:type="character" w:customStyle="1" w:styleId="Nadpis1Char">
    <w:name w:val="Nadpis 1 Char"/>
    <w:basedOn w:val="Predvolenpsmoodseku"/>
    <w:link w:val="Nadpis1"/>
    <w:uiPriority w:val="9"/>
    <w:rsid w:val="00ED2285"/>
    <w:rPr>
      <w:rFonts w:ascii="Times New Roman" w:eastAsiaTheme="majorEastAsia" w:hAnsi="Times New Roman" w:cstheme="majorBidi"/>
      <w:color w:val="000000" w:themeColor="text1"/>
      <w:sz w:val="40"/>
      <w:szCs w:val="32"/>
    </w:rPr>
  </w:style>
  <w:style w:type="character" w:customStyle="1" w:styleId="Nadpis2Char">
    <w:name w:val="Nadpis 2 Char"/>
    <w:basedOn w:val="Predvolenpsmoodseku"/>
    <w:link w:val="Nadpis2"/>
    <w:uiPriority w:val="9"/>
    <w:rsid w:val="00ED2285"/>
    <w:rPr>
      <w:rFonts w:ascii="Times New Roman" w:eastAsiaTheme="majorEastAsia" w:hAnsi="Times New Roman" w:cstheme="majorBidi"/>
      <w:color w:val="000000" w:themeColor="text1"/>
      <w:sz w:val="32"/>
      <w:szCs w:val="26"/>
    </w:rPr>
  </w:style>
  <w:style w:type="character" w:customStyle="1" w:styleId="Nadpis3Char">
    <w:name w:val="Nadpis 3 Char"/>
    <w:basedOn w:val="Predvolenpsmoodseku"/>
    <w:link w:val="Nadpis3"/>
    <w:uiPriority w:val="9"/>
    <w:semiHidden/>
    <w:rsid w:val="00ED2285"/>
    <w:rPr>
      <w:rFonts w:asciiTheme="majorHAnsi" w:eastAsiaTheme="majorEastAsia" w:hAnsiTheme="majorHAnsi" w:cstheme="majorBidi"/>
      <w:color w:val="1F3763" w:themeColor="accent1" w:themeShade="7F"/>
      <w:sz w:val="24"/>
      <w:szCs w:val="24"/>
    </w:rPr>
  </w:style>
  <w:style w:type="paragraph" w:styleId="Hlavikaobsahu">
    <w:name w:val="TOC Heading"/>
    <w:basedOn w:val="Nadpis1"/>
    <w:next w:val="Normlny"/>
    <w:uiPriority w:val="39"/>
    <w:unhideWhenUsed/>
    <w:qFormat/>
    <w:rsid w:val="00ED2285"/>
    <w:pPr>
      <w:spacing w:before="480" w:line="276" w:lineRule="auto"/>
      <w:outlineLvl w:val="9"/>
    </w:pPr>
    <w:rPr>
      <w:b/>
      <w:bCs/>
      <w:sz w:val="28"/>
      <w:szCs w:val="28"/>
      <w:lang w:eastAsia="cs-CZ"/>
    </w:rPr>
  </w:style>
  <w:style w:type="paragraph" w:styleId="Obsah1">
    <w:name w:val="toc 1"/>
    <w:basedOn w:val="Normlny"/>
    <w:next w:val="Normlny"/>
    <w:autoRedefine/>
    <w:uiPriority w:val="39"/>
    <w:unhideWhenUsed/>
    <w:rsid w:val="00ED2285"/>
    <w:pPr>
      <w:spacing w:after="100"/>
    </w:pPr>
  </w:style>
  <w:style w:type="character" w:styleId="Hypertextovprepojenie">
    <w:name w:val="Hyperlink"/>
    <w:basedOn w:val="Predvolenpsmoodseku"/>
    <w:uiPriority w:val="99"/>
    <w:unhideWhenUsed/>
    <w:rsid w:val="00ED2285"/>
    <w:rPr>
      <w:color w:val="0563C1" w:themeColor="hyperlink"/>
      <w:u w:val="single"/>
    </w:rPr>
  </w:style>
  <w:style w:type="paragraph" w:styleId="Podtitul">
    <w:name w:val="Subtitle"/>
    <w:basedOn w:val="Nadpis3"/>
    <w:next w:val="Normlny"/>
    <w:link w:val="PodtitulChar"/>
    <w:uiPriority w:val="11"/>
    <w:qFormat/>
    <w:rsid w:val="00ED2285"/>
    <w:pPr>
      <w:numPr>
        <w:ilvl w:val="1"/>
      </w:numPr>
      <w:ind w:firstLine="709"/>
    </w:pPr>
    <w:rPr>
      <w:rFonts w:ascii="Times New Roman" w:eastAsiaTheme="minorEastAsia" w:hAnsi="Times New Roman"/>
      <w:color w:val="5A5A5A" w:themeColor="text1" w:themeTint="A5"/>
      <w:spacing w:val="15"/>
      <w:sz w:val="28"/>
    </w:rPr>
  </w:style>
  <w:style w:type="character" w:customStyle="1" w:styleId="PodtitulChar">
    <w:name w:val="Podtitul Char"/>
    <w:basedOn w:val="Predvolenpsmoodseku"/>
    <w:link w:val="Podtitul"/>
    <w:uiPriority w:val="11"/>
    <w:rsid w:val="00ED2285"/>
    <w:rPr>
      <w:rFonts w:ascii="Times New Roman" w:eastAsiaTheme="minorEastAsia" w:hAnsi="Times New Roman" w:cstheme="majorBidi"/>
      <w:color w:val="5A5A5A" w:themeColor="text1" w:themeTint="A5"/>
      <w:spacing w:val="15"/>
      <w:sz w:val="28"/>
      <w:szCs w:val="24"/>
    </w:rPr>
  </w:style>
  <w:style w:type="paragraph" w:styleId="Bezriadkovania">
    <w:name w:val="No Spacing"/>
    <w:uiPriority w:val="1"/>
    <w:qFormat/>
    <w:rsid w:val="00ED2285"/>
    <w:pPr>
      <w:spacing w:after="0" w:line="240" w:lineRule="auto"/>
      <w:jc w:val="both"/>
    </w:pPr>
    <w:rPr>
      <w:rFonts w:ascii="Times New Roman" w:hAnsi="Times New Roman"/>
      <w:color w:val="000000" w:themeColor="text1"/>
      <w:sz w:val="24"/>
    </w:rPr>
  </w:style>
  <w:style w:type="paragraph" w:styleId="Obsah2">
    <w:name w:val="toc 2"/>
    <w:basedOn w:val="Normlny"/>
    <w:next w:val="Normlny"/>
    <w:autoRedefine/>
    <w:uiPriority w:val="39"/>
    <w:unhideWhenUsed/>
    <w:rsid w:val="00ED2285"/>
    <w:pPr>
      <w:spacing w:after="100"/>
      <w:ind w:left="240"/>
    </w:pPr>
  </w:style>
  <w:style w:type="paragraph" w:styleId="PredformtovanHTML">
    <w:name w:val="HTML Preformatted"/>
    <w:basedOn w:val="Normlny"/>
    <w:link w:val="PredformtovanHTMLChar"/>
    <w:uiPriority w:val="99"/>
    <w:semiHidden/>
    <w:unhideWhenUsed/>
    <w:rsid w:val="00ED2285"/>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ED2285"/>
    <w:rPr>
      <w:rFonts w:ascii="Consolas" w:hAnsi="Consolas"/>
      <w:color w:val="000000" w:themeColor="text1"/>
      <w:sz w:val="20"/>
      <w:szCs w:val="20"/>
    </w:rPr>
  </w:style>
  <w:style w:type="paragraph" w:styleId="Bibliografia">
    <w:name w:val="Bibliography"/>
    <w:basedOn w:val="Normlny"/>
    <w:next w:val="Normlny"/>
    <w:uiPriority w:val="37"/>
    <w:unhideWhenUsed/>
    <w:rsid w:val="007078B4"/>
  </w:style>
  <w:style w:type="paragraph" w:styleId="Odsekzoznamu">
    <w:name w:val="List Paragraph"/>
    <w:basedOn w:val="Normlny"/>
    <w:uiPriority w:val="34"/>
    <w:qFormat/>
    <w:rsid w:val="002A288C"/>
    <w:pPr>
      <w:ind w:left="720"/>
      <w:contextualSpacing/>
    </w:pPr>
  </w:style>
  <w:style w:type="character" w:customStyle="1" w:styleId="y2iqfc">
    <w:name w:val="y2iqfc"/>
    <w:basedOn w:val="Predvolenpsmoodseku"/>
    <w:rsid w:val="00944011"/>
  </w:style>
  <w:style w:type="table" w:styleId="Mriekatabuky">
    <w:name w:val="Table Grid"/>
    <w:basedOn w:val="Normlnatabuka"/>
    <w:uiPriority w:val="59"/>
    <w:rsid w:val="00703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unhideWhenUsed/>
    <w:qFormat/>
    <w:rsid w:val="009E1C8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3141">
      <w:bodyDiv w:val="1"/>
      <w:marLeft w:val="0"/>
      <w:marRight w:val="0"/>
      <w:marTop w:val="0"/>
      <w:marBottom w:val="0"/>
      <w:divBdr>
        <w:top w:val="none" w:sz="0" w:space="0" w:color="auto"/>
        <w:left w:val="none" w:sz="0" w:space="0" w:color="auto"/>
        <w:bottom w:val="none" w:sz="0" w:space="0" w:color="auto"/>
        <w:right w:val="none" w:sz="0" w:space="0" w:color="auto"/>
      </w:divBdr>
    </w:div>
    <w:div w:id="55671311">
      <w:bodyDiv w:val="1"/>
      <w:marLeft w:val="0"/>
      <w:marRight w:val="0"/>
      <w:marTop w:val="0"/>
      <w:marBottom w:val="0"/>
      <w:divBdr>
        <w:top w:val="none" w:sz="0" w:space="0" w:color="auto"/>
        <w:left w:val="none" w:sz="0" w:space="0" w:color="auto"/>
        <w:bottom w:val="none" w:sz="0" w:space="0" w:color="auto"/>
        <w:right w:val="none" w:sz="0" w:space="0" w:color="auto"/>
      </w:divBdr>
    </w:div>
    <w:div w:id="69695988">
      <w:bodyDiv w:val="1"/>
      <w:marLeft w:val="0"/>
      <w:marRight w:val="0"/>
      <w:marTop w:val="0"/>
      <w:marBottom w:val="0"/>
      <w:divBdr>
        <w:top w:val="none" w:sz="0" w:space="0" w:color="auto"/>
        <w:left w:val="none" w:sz="0" w:space="0" w:color="auto"/>
        <w:bottom w:val="none" w:sz="0" w:space="0" w:color="auto"/>
        <w:right w:val="none" w:sz="0" w:space="0" w:color="auto"/>
      </w:divBdr>
    </w:div>
    <w:div w:id="72243790">
      <w:bodyDiv w:val="1"/>
      <w:marLeft w:val="0"/>
      <w:marRight w:val="0"/>
      <w:marTop w:val="0"/>
      <w:marBottom w:val="0"/>
      <w:divBdr>
        <w:top w:val="none" w:sz="0" w:space="0" w:color="auto"/>
        <w:left w:val="none" w:sz="0" w:space="0" w:color="auto"/>
        <w:bottom w:val="none" w:sz="0" w:space="0" w:color="auto"/>
        <w:right w:val="none" w:sz="0" w:space="0" w:color="auto"/>
      </w:divBdr>
    </w:div>
    <w:div w:id="79058826">
      <w:bodyDiv w:val="1"/>
      <w:marLeft w:val="0"/>
      <w:marRight w:val="0"/>
      <w:marTop w:val="0"/>
      <w:marBottom w:val="0"/>
      <w:divBdr>
        <w:top w:val="none" w:sz="0" w:space="0" w:color="auto"/>
        <w:left w:val="none" w:sz="0" w:space="0" w:color="auto"/>
        <w:bottom w:val="none" w:sz="0" w:space="0" w:color="auto"/>
        <w:right w:val="none" w:sz="0" w:space="0" w:color="auto"/>
      </w:divBdr>
    </w:div>
    <w:div w:id="108014071">
      <w:bodyDiv w:val="1"/>
      <w:marLeft w:val="0"/>
      <w:marRight w:val="0"/>
      <w:marTop w:val="0"/>
      <w:marBottom w:val="0"/>
      <w:divBdr>
        <w:top w:val="none" w:sz="0" w:space="0" w:color="auto"/>
        <w:left w:val="none" w:sz="0" w:space="0" w:color="auto"/>
        <w:bottom w:val="none" w:sz="0" w:space="0" w:color="auto"/>
        <w:right w:val="none" w:sz="0" w:space="0" w:color="auto"/>
      </w:divBdr>
    </w:div>
    <w:div w:id="110983162">
      <w:bodyDiv w:val="1"/>
      <w:marLeft w:val="0"/>
      <w:marRight w:val="0"/>
      <w:marTop w:val="0"/>
      <w:marBottom w:val="0"/>
      <w:divBdr>
        <w:top w:val="none" w:sz="0" w:space="0" w:color="auto"/>
        <w:left w:val="none" w:sz="0" w:space="0" w:color="auto"/>
        <w:bottom w:val="none" w:sz="0" w:space="0" w:color="auto"/>
        <w:right w:val="none" w:sz="0" w:space="0" w:color="auto"/>
      </w:divBdr>
    </w:div>
    <w:div w:id="127358726">
      <w:bodyDiv w:val="1"/>
      <w:marLeft w:val="0"/>
      <w:marRight w:val="0"/>
      <w:marTop w:val="0"/>
      <w:marBottom w:val="0"/>
      <w:divBdr>
        <w:top w:val="none" w:sz="0" w:space="0" w:color="auto"/>
        <w:left w:val="none" w:sz="0" w:space="0" w:color="auto"/>
        <w:bottom w:val="none" w:sz="0" w:space="0" w:color="auto"/>
        <w:right w:val="none" w:sz="0" w:space="0" w:color="auto"/>
      </w:divBdr>
    </w:div>
    <w:div w:id="142747348">
      <w:bodyDiv w:val="1"/>
      <w:marLeft w:val="0"/>
      <w:marRight w:val="0"/>
      <w:marTop w:val="0"/>
      <w:marBottom w:val="0"/>
      <w:divBdr>
        <w:top w:val="none" w:sz="0" w:space="0" w:color="auto"/>
        <w:left w:val="none" w:sz="0" w:space="0" w:color="auto"/>
        <w:bottom w:val="none" w:sz="0" w:space="0" w:color="auto"/>
        <w:right w:val="none" w:sz="0" w:space="0" w:color="auto"/>
      </w:divBdr>
    </w:div>
    <w:div w:id="142938467">
      <w:bodyDiv w:val="1"/>
      <w:marLeft w:val="0"/>
      <w:marRight w:val="0"/>
      <w:marTop w:val="0"/>
      <w:marBottom w:val="0"/>
      <w:divBdr>
        <w:top w:val="none" w:sz="0" w:space="0" w:color="auto"/>
        <w:left w:val="none" w:sz="0" w:space="0" w:color="auto"/>
        <w:bottom w:val="none" w:sz="0" w:space="0" w:color="auto"/>
        <w:right w:val="none" w:sz="0" w:space="0" w:color="auto"/>
      </w:divBdr>
    </w:div>
    <w:div w:id="144594289">
      <w:bodyDiv w:val="1"/>
      <w:marLeft w:val="0"/>
      <w:marRight w:val="0"/>
      <w:marTop w:val="0"/>
      <w:marBottom w:val="0"/>
      <w:divBdr>
        <w:top w:val="none" w:sz="0" w:space="0" w:color="auto"/>
        <w:left w:val="none" w:sz="0" w:space="0" w:color="auto"/>
        <w:bottom w:val="none" w:sz="0" w:space="0" w:color="auto"/>
        <w:right w:val="none" w:sz="0" w:space="0" w:color="auto"/>
      </w:divBdr>
    </w:div>
    <w:div w:id="150952871">
      <w:bodyDiv w:val="1"/>
      <w:marLeft w:val="0"/>
      <w:marRight w:val="0"/>
      <w:marTop w:val="0"/>
      <w:marBottom w:val="0"/>
      <w:divBdr>
        <w:top w:val="none" w:sz="0" w:space="0" w:color="auto"/>
        <w:left w:val="none" w:sz="0" w:space="0" w:color="auto"/>
        <w:bottom w:val="none" w:sz="0" w:space="0" w:color="auto"/>
        <w:right w:val="none" w:sz="0" w:space="0" w:color="auto"/>
      </w:divBdr>
    </w:div>
    <w:div w:id="162547157">
      <w:bodyDiv w:val="1"/>
      <w:marLeft w:val="0"/>
      <w:marRight w:val="0"/>
      <w:marTop w:val="0"/>
      <w:marBottom w:val="0"/>
      <w:divBdr>
        <w:top w:val="none" w:sz="0" w:space="0" w:color="auto"/>
        <w:left w:val="none" w:sz="0" w:space="0" w:color="auto"/>
        <w:bottom w:val="none" w:sz="0" w:space="0" w:color="auto"/>
        <w:right w:val="none" w:sz="0" w:space="0" w:color="auto"/>
      </w:divBdr>
    </w:div>
    <w:div w:id="193424469">
      <w:bodyDiv w:val="1"/>
      <w:marLeft w:val="0"/>
      <w:marRight w:val="0"/>
      <w:marTop w:val="0"/>
      <w:marBottom w:val="0"/>
      <w:divBdr>
        <w:top w:val="none" w:sz="0" w:space="0" w:color="auto"/>
        <w:left w:val="none" w:sz="0" w:space="0" w:color="auto"/>
        <w:bottom w:val="none" w:sz="0" w:space="0" w:color="auto"/>
        <w:right w:val="none" w:sz="0" w:space="0" w:color="auto"/>
      </w:divBdr>
    </w:div>
    <w:div w:id="197087590">
      <w:bodyDiv w:val="1"/>
      <w:marLeft w:val="0"/>
      <w:marRight w:val="0"/>
      <w:marTop w:val="0"/>
      <w:marBottom w:val="0"/>
      <w:divBdr>
        <w:top w:val="none" w:sz="0" w:space="0" w:color="auto"/>
        <w:left w:val="none" w:sz="0" w:space="0" w:color="auto"/>
        <w:bottom w:val="none" w:sz="0" w:space="0" w:color="auto"/>
        <w:right w:val="none" w:sz="0" w:space="0" w:color="auto"/>
      </w:divBdr>
    </w:div>
    <w:div w:id="211306169">
      <w:bodyDiv w:val="1"/>
      <w:marLeft w:val="0"/>
      <w:marRight w:val="0"/>
      <w:marTop w:val="0"/>
      <w:marBottom w:val="0"/>
      <w:divBdr>
        <w:top w:val="none" w:sz="0" w:space="0" w:color="auto"/>
        <w:left w:val="none" w:sz="0" w:space="0" w:color="auto"/>
        <w:bottom w:val="none" w:sz="0" w:space="0" w:color="auto"/>
        <w:right w:val="none" w:sz="0" w:space="0" w:color="auto"/>
      </w:divBdr>
    </w:div>
    <w:div w:id="216475805">
      <w:bodyDiv w:val="1"/>
      <w:marLeft w:val="0"/>
      <w:marRight w:val="0"/>
      <w:marTop w:val="0"/>
      <w:marBottom w:val="0"/>
      <w:divBdr>
        <w:top w:val="none" w:sz="0" w:space="0" w:color="auto"/>
        <w:left w:val="none" w:sz="0" w:space="0" w:color="auto"/>
        <w:bottom w:val="none" w:sz="0" w:space="0" w:color="auto"/>
        <w:right w:val="none" w:sz="0" w:space="0" w:color="auto"/>
      </w:divBdr>
    </w:div>
    <w:div w:id="248782899">
      <w:bodyDiv w:val="1"/>
      <w:marLeft w:val="0"/>
      <w:marRight w:val="0"/>
      <w:marTop w:val="0"/>
      <w:marBottom w:val="0"/>
      <w:divBdr>
        <w:top w:val="none" w:sz="0" w:space="0" w:color="auto"/>
        <w:left w:val="none" w:sz="0" w:space="0" w:color="auto"/>
        <w:bottom w:val="none" w:sz="0" w:space="0" w:color="auto"/>
        <w:right w:val="none" w:sz="0" w:space="0" w:color="auto"/>
      </w:divBdr>
    </w:div>
    <w:div w:id="298152409">
      <w:bodyDiv w:val="1"/>
      <w:marLeft w:val="0"/>
      <w:marRight w:val="0"/>
      <w:marTop w:val="0"/>
      <w:marBottom w:val="0"/>
      <w:divBdr>
        <w:top w:val="none" w:sz="0" w:space="0" w:color="auto"/>
        <w:left w:val="none" w:sz="0" w:space="0" w:color="auto"/>
        <w:bottom w:val="none" w:sz="0" w:space="0" w:color="auto"/>
        <w:right w:val="none" w:sz="0" w:space="0" w:color="auto"/>
      </w:divBdr>
    </w:div>
    <w:div w:id="309209051">
      <w:bodyDiv w:val="1"/>
      <w:marLeft w:val="0"/>
      <w:marRight w:val="0"/>
      <w:marTop w:val="0"/>
      <w:marBottom w:val="0"/>
      <w:divBdr>
        <w:top w:val="none" w:sz="0" w:space="0" w:color="auto"/>
        <w:left w:val="none" w:sz="0" w:space="0" w:color="auto"/>
        <w:bottom w:val="none" w:sz="0" w:space="0" w:color="auto"/>
        <w:right w:val="none" w:sz="0" w:space="0" w:color="auto"/>
      </w:divBdr>
    </w:div>
    <w:div w:id="336814065">
      <w:bodyDiv w:val="1"/>
      <w:marLeft w:val="0"/>
      <w:marRight w:val="0"/>
      <w:marTop w:val="0"/>
      <w:marBottom w:val="0"/>
      <w:divBdr>
        <w:top w:val="none" w:sz="0" w:space="0" w:color="auto"/>
        <w:left w:val="none" w:sz="0" w:space="0" w:color="auto"/>
        <w:bottom w:val="none" w:sz="0" w:space="0" w:color="auto"/>
        <w:right w:val="none" w:sz="0" w:space="0" w:color="auto"/>
      </w:divBdr>
    </w:div>
    <w:div w:id="397703028">
      <w:bodyDiv w:val="1"/>
      <w:marLeft w:val="0"/>
      <w:marRight w:val="0"/>
      <w:marTop w:val="0"/>
      <w:marBottom w:val="0"/>
      <w:divBdr>
        <w:top w:val="none" w:sz="0" w:space="0" w:color="auto"/>
        <w:left w:val="none" w:sz="0" w:space="0" w:color="auto"/>
        <w:bottom w:val="none" w:sz="0" w:space="0" w:color="auto"/>
        <w:right w:val="none" w:sz="0" w:space="0" w:color="auto"/>
      </w:divBdr>
    </w:div>
    <w:div w:id="405029313">
      <w:bodyDiv w:val="1"/>
      <w:marLeft w:val="0"/>
      <w:marRight w:val="0"/>
      <w:marTop w:val="0"/>
      <w:marBottom w:val="0"/>
      <w:divBdr>
        <w:top w:val="none" w:sz="0" w:space="0" w:color="auto"/>
        <w:left w:val="none" w:sz="0" w:space="0" w:color="auto"/>
        <w:bottom w:val="none" w:sz="0" w:space="0" w:color="auto"/>
        <w:right w:val="none" w:sz="0" w:space="0" w:color="auto"/>
      </w:divBdr>
    </w:div>
    <w:div w:id="427626299">
      <w:bodyDiv w:val="1"/>
      <w:marLeft w:val="0"/>
      <w:marRight w:val="0"/>
      <w:marTop w:val="0"/>
      <w:marBottom w:val="0"/>
      <w:divBdr>
        <w:top w:val="none" w:sz="0" w:space="0" w:color="auto"/>
        <w:left w:val="none" w:sz="0" w:space="0" w:color="auto"/>
        <w:bottom w:val="none" w:sz="0" w:space="0" w:color="auto"/>
        <w:right w:val="none" w:sz="0" w:space="0" w:color="auto"/>
      </w:divBdr>
    </w:div>
    <w:div w:id="444662253">
      <w:bodyDiv w:val="1"/>
      <w:marLeft w:val="0"/>
      <w:marRight w:val="0"/>
      <w:marTop w:val="0"/>
      <w:marBottom w:val="0"/>
      <w:divBdr>
        <w:top w:val="none" w:sz="0" w:space="0" w:color="auto"/>
        <w:left w:val="none" w:sz="0" w:space="0" w:color="auto"/>
        <w:bottom w:val="none" w:sz="0" w:space="0" w:color="auto"/>
        <w:right w:val="none" w:sz="0" w:space="0" w:color="auto"/>
      </w:divBdr>
    </w:div>
    <w:div w:id="450437855">
      <w:bodyDiv w:val="1"/>
      <w:marLeft w:val="0"/>
      <w:marRight w:val="0"/>
      <w:marTop w:val="0"/>
      <w:marBottom w:val="0"/>
      <w:divBdr>
        <w:top w:val="none" w:sz="0" w:space="0" w:color="auto"/>
        <w:left w:val="none" w:sz="0" w:space="0" w:color="auto"/>
        <w:bottom w:val="none" w:sz="0" w:space="0" w:color="auto"/>
        <w:right w:val="none" w:sz="0" w:space="0" w:color="auto"/>
      </w:divBdr>
    </w:div>
    <w:div w:id="460925348">
      <w:bodyDiv w:val="1"/>
      <w:marLeft w:val="0"/>
      <w:marRight w:val="0"/>
      <w:marTop w:val="0"/>
      <w:marBottom w:val="0"/>
      <w:divBdr>
        <w:top w:val="none" w:sz="0" w:space="0" w:color="auto"/>
        <w:left w:val="none" w:sz="0" w:space="0" w:color="auto"/>
        <w:bottom w:val="none" w:sz="0" w:space="0" w:color="auto"/>
        <w:right w:val="none" w:sz="0" w:space="0" w:color="auto"/>
      </w:divBdr>
    </w:div>
    <w:div w:id="484973466">
      <w:bodyDiv w:val="1"/>
      <w:marLeft w:val="0"/>
      <w:marRight w:val="0"/>
      <w:marTop w:val="0"/>
      <w:marBottom w:val="0"/>
      <w:divBdr>
        <w:top w:val="none" w:sz="0" w:space="0" w:color="auto"/>
        <w:left w:val="none" w:sz="0" w:space="0" w:color="auto"/>
        <w:bottom w:val="none" w:sz="0" w:space="0" w:color="auto"/>
        <w:right w:val="none" w:sz="0" w:space="0" w:color="auto"/>
      </w:divBdr>
    </w:div>
    <w:div w:id="532116536">
      <w:bodyDiv w:val="1"/>
      <w:marLeft w:val="0"/>
      <w:marRight w:val="0"/>
      <w:marTop w:val="0"/>
      <w:marBottom w:val="0"/>
      <w:divBdr>
        <w:top w:val="none" w:sz="0" w:space="0" w:color="auto"/>
        <w:left w:val="none" w:sz="0" w:space="0" w:color="auto"/>
        <w:bottom w:val="none" w:sz="0" w:space="0" w:color="auto"/>
        <w:right w:val="none" w:sz="0" w:space="0" w:color="auto"/>
      </w:divBdr>
    </w:div>
    <w:div w:id="592125612">
      <w:bodyDiv w:val="1"/>
      <w:marLeft w:val="0"/>
      <w:marRight w:val="0"/>
      <w:marTop w:val="0"/>
      <w:marBottom w:val="0"/>
      <w:divBdr>
        <w:top w:val="none" w:sz="0" w:space="0" w:color="auto"/>
        <w:left w:val="none" w:sz="0" w:space="0" w:color="auto"/>
        <w:bottom w:val="none" w:sz="0" w:space="0" w:color="auto"/>
        <w:right w:val="none" w:sz="0" w:space="0" w:color="auto"/>
      </w:divBdr>
    </w:div>
    <w:div w:id="604847984">
      <w:bodyDiv w:val="1"/>
      <w:marLeft w:val="0"/>
      <w:marRight w:val="0"/>
      <w:marTop w:val="0"/>
      <w:marBottom w:val="0"/>
      <w:divBdr>
        <w:top w:val="none" w:sz="0" w:space="0" w:color="auto"/>
        <w:left w:val="none" w:sz="0" w:space="0" w:color="auto"/>
        <w:bottom w:val="none" w:sz="0" w:space="0" w:color="auto"/>
        <w:right w:val="none" w:sz="0" w:space="0" w:color="auto"/>
      </w:divBdr>
    </w:div>
    <w:div w:id="606622294">
      <w:bodyDiv w:val="1"/>
      <w:marLeft w:val="0"/>
      <w:marRight w:val="0"/>
      <w:marTop w:val="0"/>
      <w:marBottom w:val="0"/>
      <w:divBdr>
        <w:top w:val="none" w:sz="0" w:space="0" w:color="auto"/>
        <w:left w:val="none" w:sz="0" w:space="0" w:color="auto"/>
        <w:bottom w:val="none" w:sz="0" w:space="0" w:color="auto"/>
        <w:right w:val="none" w:sz="0" w:space="0" w:color="auto"/>
      </w:divBdr>
    </w:div>
    <w:div w:id="615404645">
      <w:bodyDiv w:val="1"/>
      <w:marLeft w:val="0"/>
      <w:marRight w:val="0"/>
      <w:marTop w:val="0"/>
      <w:marBottom w:val="0"/>
      <w:divBdr>
        <w:top w:val="none" w:sz="0" w:space="0" w:color="auto"/>
        <w:left w:val="none" w:sz="0" w:space="0" w:color="auto"/>
        <w:bottom w:val="none" w:sz="0" w:space="0" w:color="auto"/>
        <w:right w:val="none" w:sz="0" w:space="0" w:color="auto"/>
      </w:divBdr>
    </w:div>
    <w:div w:id="622854641">
      <w:bodyDiv w:val="1"/>
      <w:marLeft w:val="0"/>
      <w:marRight w:val="0"/>
      <w:marTop w:val="0"/>
      <w:marBottom w:val="0"/>
      <w:divBdr>
        <w:top w:val="none" w:sz="0" w:space="0" w:color="auto"/>
        <w:left w:val="none" w:sz="0" w:space="0" w:color="auto"/>
        <w:bottom w:val="none" w:sz="0" w:space="0" w:color="auto"/>
        <w:right w:val="none" w:sz="0" w:space="0" w:color="auto"/>
      </w:divBdr>
    </w:div>
    <w:div w:id="656802890">
      <w:bodyDiv w:val="1"/>
      <w:marLeft w:val="0"/>
      <w:marRight w:val="0"/>
      <w:marTop w:val="0"/>
      <w:marBottom w:val="0"/>
      <w:divBdr>
        <w:top w:val="none" w:sz="0" w:space="0" w:color="auto"/>
        <w:left w:val="none" w:sz="0" w:space="0" w:color="auto"/>
        <w:bottom w:val="none" w:sz="0" w:space="0" w:color="auto"/>
        <w:right w:val="none" w:sz="0" w:space="0" w:color="auto"/>
      </w:divBdr>
    </w:div>
    <w:div w:id="718017376">
      <w:bodyDiv w:val="1"/>
      <w:marLeft w:val="0"/>
      <w:marRight w:val="0"/>
      <w:marTop w:val="0"/>
      <w:marBottom w:val="0"/>
      <w:divBdr>
        <w:top w:val="none" w:sz="0" w:space="0" w:color="auto"/>
        <w:left w:val="none" w:sz="0" w:space="0" w:color="auto"/>
        <w:bottom w:val="none" w:sz="0" w:space="0" w:color="auto"/>
        <w:right w:val="none" w:sz="0" w:space="0" w:color="auto"/>
      </w:divBdr>
    </w:div>
    <w:div w:id="753012781">
      <w:bodyDiv w:val="1"/>
      <w:marLeft w:val="0"/>
      <w:marRight w:val="0"/>
      <w:marTop w:val="0"/>
      <w:marBottom w:val="0"/>
      <w:divBdr>
        <w:top w:val="none" w:sz="0" w:space="0" w:color="auto"/>
        <w:left w:val="none" w:sz="0" w:space="0" w:color="auto"/>
        <w:bottom w:val="none" w:sz="0" w:space="0" w:color="auto"/>
        <w:right w:val="none" w:sz="0" w:space="0" w:color="auto"/>
      </w:divBdr>
    </w:div>
    <w:div w:id="812216228">
      <w:bodyDiv w:val="1"/>
      <w:marLeft w:val="0"/>
      <w:marRight w:val="0"/>
      <w:marTop w:val="0"/>
      <w:marBottom w:val="0"/>
      <w:divBdr>
        <w:top w:val="none" w:sz="0" w:space="0" w:color="auto"/>
        <w:left w:val="none" w:sz="0" w:space="0" w:color="auto"/>
        <w:bottom w:val="none" w:sz="0" w:space="0" w:color="auto"/>
        <w:right w:val="none" w:sz="0" w:space="0" w:color="auto"/>
      </w:divBdr>
    </w:div>
    <w:div w:id="849831921">
      <w:bodyDiv w:val="1"/>
      <w:marLeft w:val="0"/>
      <w:marRight w:val="0"/>
      <w:marTop w:val="0"/>
      <w:marBottom w:val="0"/>
      <w:divBdr>
        <w:top w:val="none" w:sz="0" w:space="0" w:color="auto"/>
        <w:left w:val="none" w:sz="0" w:space="0" w:color="auto"/>
        <w:bottom w:val="none" w:sz="0" w:space="0" w:color="auto"/>
        <w:right w:val="none" w:sz="0" w:space="0" w:color="auto"/>
      </w:divBdr>
    </w:div>
    <w:div w:id="863978553">
      <w:bodyDiv w:val="1"/>
      <w:marLeft w:val="0"/>
      <w:marRight w:val="0"/>
      <w:marTop w:val="0"/>
      <w:marBottom w:val="0"/>
      <w:divBdr>
        <w:top w:val="none" w:sz="0" w:space="0" w:color="auto"/>
        <w:left w:val="none" w:sz="0" w:space="0" w:color="auto"/>
        <w:bottom w:val="none" w:sz="0" w:space="0" w:color="auto"/>
        <w:right w:val="none" w:sz="0" w:space="0" w:color="auto"/>
      </w:divBdr>
    </w:div>
    <w:div w:id="893464077">
      <w:bodyDiv w:val="1"/>
      <w:marLeft w:val="0"/>
      <w:marRight w:val="0"/>
      <w:marTop w:val="0"/>
      <w:marBottom w:val="0"/>
      <w:divBdr>
        <w:top w:val="none" w:sz="0" w:space="0" w:color="auto"/>
        <w:left w:val="none" w:sz="0" w:space="0" w:color="auto"/>
        <w:bottom w:val="none" w:sz="0" w:space="0" w:color="auto"/>
        <w:right w:val="none" w:sz="0" w:space="0" w:color="auto"/>
      </w:divBdr>
    </w:div>
    <w:div w:id="949167105">
      <w:bodyDiv w:val="1"/>
      <w:marLeft w:val="0"/>
      <w:marRight w:val="0"/>
      <w:marTop w:val="0"/>
      <w:marBottom w:val="0"/>
      <w:divBdr>
        <w:top w:val="none" w:sz="0" w:space="0" w:color="auto"/>
        <w:left w:val="none" w:sz="0" w:space="0" w:color="auto"/>
        <w:bottom w:val="none" w:sz="0" w:space="0" w:color="auto"/>
        <w:right w:val="none" w:sz="0" w:space="0" w:color="auto"/>
      </w:divBdr>
    </w:div>
    <w:div w:id="949969155">
      <w:bodyDiv w:val="1"/>
      <w:marLeft w:val="0"/>
      <w:marRight w:val="0"/>
      <w:marTop w:val="0"/>
      <w:marBottom w:val="0"/>
      <w:divBdr>
        <w:top w:val="none" w:sz="0" w:space="0" w:color="auto"/>
        <w:left w:val="none" w:sz="0" w:space="0" w:color="auto"/>
        <w:bottom w:val="none" w:sz="0" w:space="0" w:color="auto"/>
        <w:right w:val="none" w:sz="0" w:space="0" w:color="auto"/>
      </w:divBdr>
    </w:div>
    <w:div w:id="958998038">
      <w:bodyDiv w:val="1"/>
      <w:marLeft w:val="0"/>
      <w:marRight w:val="0"/>
      <w:marTop w:val="0"/>
      <w:marBottom w:val="0"/>
      <w:divBdr>
        <w:top w:val="none" w:sz="0" w:space="0" w:color="auto"/>
        <w:left w:val="none" w:sz="0" w:space="0" w:color="auto"/>
        <w:bottom w:val="none" w:sz="0" w:space="0" w:color="auto"/>
        <w:right w:val="none" w:sz="0" w:space="0" w:color="auto"/>
      </w:divBdr>
    </w:div>
    <w:div w:id="977993900">
      <w:bodyDiv w:val="1"/>
      <w:marLeft w:val="0"/>
      <w:marRight w:val="0"/>
      <w:marTop w:val="0"/>
      <w:marBottom w:val="0"/>
      <w:divBdr>
        <w:top w:val="none" w:sz="0" w:space="0" w:color="auto"/>
        <w:left w:val="none" w:sz="0" w:space="0" w:color="auto"/>
        <w:bottom w:val="none" w:sz="0" w:space="0" w:color="auto"/>
        <w:right w:val="none" w:sz="0" w:space="0" w:color="auto"/>
      </w:divBdr>
    </w:div>
    <w:div w:id="989291582">
      <w:bodyDiv w:val="1"/>
      <w:marLeft w:val="0"/>
      <w:marRight w:val="0"/>
      <w:marTop w:val="0"/>
      <w:marBottom w:val="0"/>
      <w:divBdr>
        <w:top w:val="none" w:sz="0" w:space="0" w:color="auto"/>
        <w:left w:val="none" w:sz="0" w:space="0" w:color="auto"/>
        <w:bottom w:val="none" w:sz="0" w:space="0" w:color="auto"/>
        <w:right w:val="none" w:sz="0" w:space="0" w:color="auto"/>
      </w:divBdr>
    </w:div>
    <w:div w:id="1039743996">
      <w:bodyDiv w:val="1"/>
      <w:marLeft w:val="0"/>
      <w:marRight w:val="0"/>
      <w:marTop w:val="0"/>
      <w:marBottom w:val="0"/>
      <w:divBdr>
        <w:top w:val="none" w:sz="0" w:space="0" w:color="auto"/>
        <w:left w:val="none" w:sz="0" w:space="0" w:color="auto"/>
        <w:bottom w:val="none" w:sz="0" w:space="0" w:color="auto"/>
        <w:right w:val="none" w:sz="0" w:space="0" w:color="auto"/>
      </w:divBdr>
    </w:div>
    <w:div w:id="1053892810">
      <w:bodyDiv w:val="1"/>
      <w:marLeft w:val="0"/>
      <w:marRight w:val="0"/>
      <w:marTop w:val="0"/>
      <w:marBottom w:val="0"/>
      <w:divBdr>
        <w:top w:val="none" w:sz="0" w:space="0" w:color="auto"/>
        <w:left w:val="none" w:sz="0" w:space="0" w:color="auto"/>
        <w:bottom w:val="none" w:sz="0" w:space="0" w:color="auto"/>
        <w:right w:val="none" w:sz="0" w:space="0" w:color="auto"/>
      </w:divBdr>
    </w:div>
    <w:div w:id="1071999140">
      <w:bodyDiv w:val="1"/>
      <w:marLeft w:val="0"/>
      <w:marRight w:val="0"/>
      <w:marTop w:val="0"/>
      <w:marBottom w:val="0"/>
      <w:divBdr>
        <w:top w:val="none" w:sz="0" w:space="0" w:color="auto"/>
        <w:left w:val="none" w:sz="0" w:space="0" w:color="auto"/>
        <w:bottom w:val="none" w:sz="0" w:space="0" w:color="auto"/>
        <w:right w:val="none" w:sz="0" w:space="0" w:color="auto"/>
      </w:divBdr>
    </w:div>
    <w:div w:id="1113939767">
      <w:bodyDiv w:val="1"/>
      <w:marLeft w:val="0"/>
      <w:marRight w:val="0"/>
      <w:marTop w:val="0"/>
      <w:marBottom w:val="0"/>
      <w:divBdr>
        <w:top w:val="none" w:sz="0" w:space="0" w:color="auto"/>
        <w:left w:val="none" w:sz="0" w:space="0" w:color="auto"/>
        <w:bottom w:val="none" w:sz="0" w:space="0" w:color="auto"/>
        <w:right w:val="none" w:sz="0" w:space="0" w:color="auto"/>
      </w:divBdr>
    </w:div>
    <w:div w:id="1205289472">
      <w:bodyDiv w:val="1"/>
      <w:marLeft w:val="0"/>
      <w:marRight w:val="0"/>
      <w:marTop w:val="0"/>
      <w:marBottom w:val="0"/>
      <w:divBdr>
        <w:top w:val="none" w:sz="0" w:space="0" w:color="auto"/>
        <w:left w:val="none" w:sz="0" w:space="0" w:color="auto"/>
        <w:bottom w:val="none" w:sz="0" w:space="0" w:color="auto"/>
        <w:right w:val="none" w:sz="0" w:space="0" w:color="auto"/>
      </w:divBdr>
    </w:div>
    <w:div w:id="1229000585">
      <w:bodyDiv w:val="1"/>
      <w:marLeft w:val="0"/>
      <w:marRight w:val="0"/>
      <w:marTop w:val="0"/>
      <w:marBottom w:val="0"/>
      <w:divBdr>
        <w:top w:val="none" w:sz="0" w:space="0" w:color="auto"/>
        <w:left w:val="none" w:sz="0" w:space="0" w:color="auto"/>
        <w:bottom w:val="none" w:sz="0" w:space="0" w:color="auto"/>
        <w:right w:val="none" w:sz="0" w:space="0" w:color="auto"/>
      </w:divBdr>
    </w:div>
    <w:div w:id="1240139678">
      <w:bodyDiv w:val="1"/>
      <w:marLeft w:val="0"/>
      <w:marRight w:val="0"/>
      <w:marTop w:val="0"/>
      <w:marBottom w:val="0"/>
      <w:divBdr>
        <w:top w:val="none" w:sz="0" w:space="0" w:color="auto"/>
        <w:left w:val="none" w:sz="0" w:space="0" w:color="auto"/>
        <w:bottom w:val="none" w:sz="0" w:space="0" w:color="auto"/>
        <w:right w:val="none" w:sz="0" w:space="0" w:color="auto"/>
      </w:divBdr>
    </w:div>
    <w:div w:id="1272585731">
      <w:bodyDiv w:val="1"/>
      <w:marLeft w:val="0"/>
      <w:marRight w:val="0"/>
      <w:marTop w:val="0"/>
      <w:marBottom w:val="0"/>
      <w:divBdr>
        <w:top w:val="none" w:sz="0" w:space="0" w:color="auto"/>
        <w:left w:val="none" w:sz="0" w:space="0" w:color="auto"/>
        <w:bottom w:val="none" w:sz="0" w:space="0" w:color="auto"/>
        <w:right w:val="none" w:sz="0" w:space="0" w:color="auto"/>
      </w:divBdr>
    </w:div>
    <w:div w:id="1273198926">
      <w:bodyDiv w:val="1"/>
      <w:marLeft w:val="0"/>
      <w:marRight w:val="0"/>
      <w:marTop w:val="0"/>
      <w:marBottom w:val="0"/>
      <w:divBdr>
        <w:top w:val="none" w:sz="0" w:space="0" w:color="auto"/>
        <w:left w:val="none" w:sz="0" w:space="0" w:color="auto"/>
        <w:bottom w:val="none" w:sz="0" w:space="0" w:color="auto"/>
        <w:right w:val="none" w:sz="0" w:space="0" w:color="auto"/>
      </w:divBdr>
    </w:div>
    <w:div w:id="1298802908">
      <w:bodyDiv w:val="1"/>
      <w:marLeft w:val="0"/>
      <w:marRight w:val="0"/>
      <w:marTop w:val="0"/>
      <w:marBottom w:val="0"/>
      <w:divBdr>
        <w:top w:val="none" w:sz="0" w:space="0" w:color="auto"/>
        <w:left w:val="none" w:sz="0" w:space="0" w:color="auto"/>
        <w:bottom w:val="none" w:sz="0" w:space="0" w:color="auto"/>
        <w:right w:val="none" w:sz="0" w:space="0" w:color="auto"/>
      </w:divBdr>
    </w:div>
    <w:div w:id="1313095190">
      <w:bodyDiv w:val="1"/>
      <w:marLeft w:val="0"/>
      <w:marRight w:val="0"/>
      <w:marTop w:val="0"/>
      <w:marBottom w:val="0"/>
      <w:divBdr>
        <w:top w:val="none" w:sz="0" w:space="0" w:color="auto"/>
        <w:left w:val="none" w:sz="0" w:space="0" w:color="auto"/>
        <w:bottom w:val="none" w:sz="0" w:space="0" w:color="auto"/>
        <w:right w:val="none" w:sz="0" w:space="0" w:color="auto"/>
      </w:divBdr>
    </w:div>
    <w:div w:id="1328362409">
      <w:bodyDiv w:val="1"/>
      <w:marLeft w:val="0"/>
      <w:marRight w:val="0"/>
      <w:marTop w:val="0"/>
      <w:marBottom w:val="0"/>
      <w:divBdr>
        <w:top w:val="none" w:sz="0" w:space="0" w:color="auto"/>
        <w:left w:val="none" w:sz="0" w:space="0" w:color="auto"/>
        <w:bottom w:val="none" w:sz="0" w:space="0" w:color="auto"/>
        <w:right w:val="none" w:sz="0" w:space="0" w:color="auto"/>
      </w:divBdr>
    </w:div>
    <w:div w:id="1332560214">
      <w:bodyDiv w:val="1"/>
      <w:marLeft w:val="0"/>
      <w:marRight w:val="0"/>
      <w:marTop w:val="0"/>
      <w:marBottom w:val="0"/>
      <w:divBdr>
        <w:top w:val="none" w:sz="0" w:space="0" w:color="auto"/>
        <w:left w:val="none" w:sz="0" w:space="0" w:color="auto"/>
        <w:bottom w:val="none" w:sz="0" w:space="0" w:color="auto"/>
        <w:right w:val="none" w:sz="0" w:space="0" w:color="auto"/>
      </w:divBdr>
    </w:div>
    <w:div w:id="1340738268">
      <w:bodyDiv w:val="1"/>
      <w:marLeft w:val="0"/>
      <w:marRight w:val="0"/>
      <w:marTop w:val="0"/>
      <w:marBottom w:val="0"/>
      <w:divBdr>
        <w:top w:val="none" w:sz="0" w:space="0" w:color="auto"/>
        <w:left w:val="none" w:sz="0" w:space="0" w:color="auto"/>
        <w:bottom w:val="none" w:sz="0" w:space="0" w:color="auto"/>
        <w:right w:val="none" w:sz="0" w:space="0" w:color="auto"/>
      </w:divBdr>
    </w:div>
    <w:div w:id="1350837434">
      <w:bodyDiv w:val="1"/>
      <w:marLeft w:val="0"/>
      <w:marRight w:val="0"/>
      <w:marTop w:val="0"/>
      <w:marBottom w:val="0"/>
      <w:divBdr>
        <w:top w:val="none" w:sz="0" w:space="0" w:color="auto"/>
        <w:left w:val="none" w:sz="0" w:space="0" w:color="auto"/>
        <w:bottom w:val="none" w:sz="0" w:space="0" w:color="auto"/>
        <w:right w:val="none" w:sz="0" w:space="0" w:color="auto"/>
      </w:divBdr>
    </w:div>
    <w:div w:id="1352878045">
      <w:bodyDiv w:val="1"/>
      <w:marLeft w:val="0"/>
      <w:marRight w:val="0"/>
      <w:marTop w:val="0"/>
      <w:marBottom w:val="0"/>
      <w:divBdr>
        <w:top w:val="none" w:sz="0" w:space="0" w:color="auto"/>
        <w:left w:val="none" w:sz="0" w:space="0" w:color="auto"/>
        <w:bottom w:val="none" w:sz="0" w:space="0" w:color="auto"/>
        <w:right w:val="none" w:sz="0" w:space="0" w:color="auto"/>
      </w:divBdr>
    </w:div>
    <w:div w:id="1386643234">
      <w:bodyDiv w:val="1"/>
      <w:marLeft w:val="0"/>
      <w:marRight w:val="0"/>
      <w:marTop w:val="0"/>
      <w:marBottom w:val="0"/>
      <w:divBdr>
        <w:top w:val="none" w:sz="0" w:space="0" w:color="auto"/>
        <w:left w:val="none" w:sz="0" w:space="0" w:color="auto"/>
        <w:bottom w:val="none" w:sz="0" w:space="0" w:color="auto"/>
        <w:right w:val="none" w:sz="0" w:space="0" w:color="auto"/>
      </w:divBdr>
    </w:div>
    <w:div w:id="1392117788">
      <w:bodyDiv w:val="1"/>
      <w:marLeft w:val="0"/>
      <w:marRight w:val="0"/>
      <w:marTop w:val="0"/>
      <w:marBottom w:val="0"/>
      <w:divBdr>
        <w:top w:val="none" w:sz="0" w:space="0" w:color="auto"/>
        <w:left w:val="none" w:sz="0" w:space="0" w:color="auto"/>
        <w:bottom w:val="none" w:sz="0" w:space="0" w:color="auto"/>
        <w:right w:val="none" w:sz="0" w:space="0" w:color="auto"/>
      </w:divBdr>
    </w:div>
    <w:div w:id="1489975567">
      <w:bodyDiv w:val="1"/>
      <w:marLeft w:val="0"/>
      <w:marRight w:val="0"/>
      <w:marTop w:val="0"/>
      <w:marBottom w:val="0"/>
      <w:divBdr>
        <w:top w:val="none" w:sz="0" w:space="0" w:color="auto"/>
        <w:left w:val="none" w:sz="0" w:space="0" w:color="auto"/>
        <w:bottom w:val="none" w:sz="0" w:space="0" w:color="auto"/>
        <w:right w:val="none" w:sz="0" w:space="0" w:color="auto"/>
      </w:divBdr>
    </w:div>
    <w:div w:id="1543442303">
      <w:bodyDiv w:val="1"/>
      <w:marLeft w:val="0"/>
      <w:marRight w:val="0"/>
      <w:marTop w:val="0"/>
      <w:marBottom w:val="0"/>
      <w:divBdr>
        <w:top w:val="none" w:sz="0" w:space="0" w:color="auto"/>
        <w:left w:val="none" w:sz="0" w:space="0" w:color="auto"/>
        <w:bottom w:val="none" w:sz="0" w:space="0" w:color="auto"/>
        <w:right w:val="none" w:sz="0" w:space="0" w:color="auto"/>
      </w:divBdr>
    </w:div>
    <w:div w:id="1699500053">
      <w:bodyDiv w:val="1"/>
      <w:marLeft w:val="0"/>
      <w:marRight w:val="0"/>
      <w:marTop w:val="0"/>
      <w:marBottom w:val="0"/>
      <w:divBdr>
        <w:top w:val="none" w:sz="0" w:space="0" w:color="auto"/>
        <w:left w:val="none" w:sz="0" w:space="0" w:color="auto"/>
        <w:bottom w:val="none" w:sz="0" w:space="0" w:color="auto"/>
        <w:right w:val="none" w:sz="0" w:space="0" w:color="auto"/>
      </w:divBdr>
    </w:div>
    <w:div w:id="1712608222">
      <w:bodyDiv w:val="1"/>
      <w:marLeft w:val="0"/>
      <w:marRight w:val="0"/>
      <w:marTop w:val="0"/>
      <w:marBottom w:val="0"/>
      <w:divBdr>
        <w:top w:val="none" w:sz="0" w:space="0" w:color="auto"/>
        <w:left w:val="none" w:sz="0" w:space="0" w:color="auto"/>
        <w:bottom w:val="none" w:sz="0" w:space="0" w:color="auto"/>
        <w:right w:val="none" w:sz="0" w:space="0" w:color="auto"/>
      </w:divBdr>
    </w:div>
    <w:div w:id="1752654483">
      <w:bodyDiv w:val="1"/>
      <w:marLeft w:val="0"/>
      <w:marRight w:val="0"/>
      <w:marTop w:val="0"/>
      <w:marBottom w:val="0"/>
      <w:divBdr>
        <w:top w:val="none" w:sz="0" w:space="0" w:color="auto"/>
        <w:left w:val="none" w:sz="0" w:space="0" w:color="auto"/>
        <w:bottom w:val="none" w:sz="0" w:space="0" w:color="auto"/>
        <w:right w:val="none" w:sz="0" w:space="0" w:color="auto"/>
      </w:divBdr>
    </w:div>
    <w:div w:id="1778212214">
      <w:bodyDiv w:val="1"/>
      <w:marLeft w:val="0"/>
      <w:marRight w:val="0"/>
      <w:marTop w:val="0"/>
      <w:marBottom w:val="0"/>
      <w:divBdr>
        <w:top w:val="none" w:sz="0" w:space="0" w:color="auto"/>
        <w:left w:val="none" w:sz="0" w:space="0" w:color="auto"/>
        <w:bottom w:val="none" w:sz="0" w:space="0" w:color="auto"/>
        <w:right w:val="none" w:sz="0" w:space="0" w:color="auto"/>
      </w:divBdr>
    </w:div>
    <w:div w:id="1821580944">
      <w:bodyDiv w:val="1"/>
      <w:marLeft w:val="0"/>
      <w:marRight w:val="0"/>
      <w:marTop w:val="0"/>
      <w:marBottom w:val="0"/>
      <w:divBdr>
        <w:top w:val="none" w:sz="0" w:space="0" w:color="auto"/>
        <w:left w:val="none" w:sz="0" w:space="0" w:color="auto"/>
        <w:bottom w:val="none" w:sz="0" w:space="0" w:color="auto"/>
        <w:right w:val="none" w:sz="0" w:space="0" w:color="auto"/>
      </w:divBdr>
    </w:div>
    <w:div w:id="1883250264">
      <w:bodyDiv w:val="1"/>
      <w:marLeft w:val="0"/>
      <w:marRight w:val="0"/>
      <w:marTop w:val="0"/>
      <w:marBottom w:val="0"/>
      <w:divBdr>
        <w:top w:val="none" w:sz="0" w:space="0" w:color="auto"/>
        <w:left w:val="none" w:sz="0" w:space="0" w:color="auto"/>
        <w:bottom w:val="none" w:sz="0" w:space="0" w:color="auto"/>
        <w:right w:val="none" w:sz="0" w:space="0" w:color="auto"/>
      </w:divBdr>
    </w:div>
    <w:div w:id="1910115078">
      <w:bodyDiv w:val="1"/>
      <w:marLeft w:val="0"/>
      <w:marRight w:val="0"/>
      <w:marTop w:val="0"/>
      <w:marBottom w:val="0"/>
      <w:divBdr>
        <w:top w:val="none" w:sz="0" w:space="0" w:color="auto"/>
        <w:left w:val="none" w:sz="0" w:space="0" w:color="auto"/>
        <w:bottom w:val="none" w:sz="0" w:space="0" w:color="auto"/>
        <w:right w:val="none" w:sz="0" w:space="0" w:color="auto"/>
      </w:divBdr>
    </w:div>
    <w:div w:id="1919245857">
      <w:bodyDiv w:val="1"/>
      <w:marLeft w:val="0"/>
      <w:marRight w:val="0"/>
      <w:marTop w:val="0"/>
      <w:marBottom w:val="0"/>
      <w:divBdr>
        <w:top w:val="none" w:sz="0" w:space="0" w:color="auto"/>
        <w:left w:val="none" w:sz="0" w:space="0" w:color="auto"/>
        <w:bottom w:val="none" w:sz="0" w:space="0" w:color="auto"/>
        <w:right w:val="none" w:sz="0" w:space="0" w:color="auto"/>
      </w:divBdr>
    </w:div>
    <w:div w:id="1924608934">
      <w:bodyDiv w:val="1"/>
      <w:marLeft w:val="0"/>
      <w:marRight w:val="0"/>
      <w:marTop w:val="0"/>
      <w:marBottom w:val="0"/>
      <w:divBdr>
        <w:top w:val="none" w:sz="0" w:space="0" w:color="auto"/>
        <w:left w:val="none" w:sz="0" w:space="0" w:color="auto"/>
        <w:bottom w:val="none" w:sz="0" w:space="0" w:color="auto"/>
        <w:right w:val="none" w:sz="0" w:space="0" w:color="auto"/>
      </w:divBdr>
    </w:div>
    <w:div w:id="2108770742">
      <w:bodyDiv w:val="1"/>
      <w:marLeft w:val="0"/>
      <w:marRight w:val="0"/>
      <w:marTop w:val="0"/>
      <w:marBottom w:val="0"/>
      <w:divBdr>
        <w:top w:val="none" w:sz="0" w:space="0" w:color="auto"/>
        <w:left w:val="none" w:sz="0" w:space="0" w:color="auto"/>
        <w:bottom w:val="none" w:sz="0" w:space="0" w:color="auto"/>
        <w:right w:val="none" w:sz="0" w:space="0" w:color="auto"/>
      </w:divBdr>
    </w:div>
    <w:div w:id="2117168329">
      <w:bodyDiv w:val="1"/>
      <w:marLeft w:val="0"/>
      <w:marRight w:val="0"/>
      <w:marTop w:val="0"/>
      <w:marBottom w:val="0"/>
      <w:divBdr>
        <w:top w:val="none" w:sz="0" w:space="0" w:color="auto"/>
        <w:left w:val="none" w:sz="0" w:space="0" w:color="auto"/>
        <w:bottom w:val="none" w:sz="0" w:space="0" w:color="auto"/>
        <w:right w:val="none" w:sz="0" w:space="0" w:color="auto"/>
      </w:divBdr>
    </w:div>
    <w:div w:id="21206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s.vse.cz/auth/katalog/syllabus.pl?predmet=180807;zpet=../katalog/rozvrhy_view.pl?rozvrh_student=157517,zobraz=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sis.vse.cz/auth/katalog/syllabus.pl?predmet=180807;zpet=../katalog/rozvrhy_view.pl?rozvrh_student=157517,zobraz=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Jed24</b:Tag>
    <b:SourceType>InternetSite</b:SourceType>
    <b:Guid>{9E535F45-91A0-446C-8D1C-09AE73093F01}</b:Guid>
    <b:Author>
      <b:Author>
        <b:NameList>
          <b:Person>
            <b:Last>JedenSvět</b:Last>
          </b:Person>
        </b:NameList>
      </b:Author>
    </b:Author>
    <b:Title>Jeden svět</b:Title>
    <b:InternetSiteTitle>jedensvet.cz</b:InternetSiteTitle>
    <b:Year>2024</b:Year>
    <b:URL>https://www.jedensvet.cz/</b:URL>
    <b:RefOrder>1</b:RefOrder>
  </b:Source>
  <b:Source>
    <b:Tag>JSN24</b:Tag>
    <b:SourceType>InternetSite</b:SourceType>
    <b:Guid>{C4044A22-21CF-454F-A790-7B828340A607}</b:Guid>
    <b:Author>
      <b:Author>
        <b:NameList>
          <b:Person>
            <b:Last>JSNS</b:Last>
          </b:Person>
        </b:NameList>
      </b:Author>
    </b:Author>
    <b:Title>Jeden svět na školách</b:Title>
    <b:InternetSiteTitle>jsns.cz</b:InternetSiteTitle>
    <b:Year>2024</b:Year>
    <b:URL>https://www.jsns.cz/</b:URL>
    <b:RefOrder>4</b:RefOrder>
  </b:Source>
  <b:Source>
    <b:Tag>Qua24</b:Tag>
    <b:SourceType>ArticleInAPeriodical</b:SourceType>
    <b:Guid>{9BA8B3E2-5393-420A-807F-37C0768AD0F4}</b:Guid>
    <b:Title>Marketing communications: dimensions and brand loyalty in the banking sector</b:Title>
    <b:Year>2024</b:Year>
    <b:Month>leden</b:Month>
    <b:Day>30</b:Day>
    <b:Author>
      <b:Author>
        <b:NameList>
          <b:Person>
            <b:Last>Quayson</b:Last>
            <b:First>Agartha</b:First>
          </b:Person>
        </b:NameList>
      </b:Author>
    </b:Author>
    <b:RefOrder>2</b:RefOrder>
  </b:Source>
  <b:Source>
    <b:Tag>Reh22</b:Tag>
    <b:SourceType>ArticleInAPeriodical</b:SourceType>
    <b:Guid>{1D2A7F8F-A98B-4C63-AF87-7BAB2075C7F1}</b:Guid>
    <b:Author>
      <b:Author>
        <b:NameList>
          <b:Person>
            <b:Last>Rehman</b:Last>
            <b:First>Shakeel</b:First>
          </b:Person>
        </b:NameList>
      </b:Author>
    </b:Author>
    <b:Title>Developing the Integrated Marketing Communication (IMC) through Social Media (SM): The modern marketing communication approach</b:Title>
    <b:Year>2022</b:Year>
    <b:RefOrder>3</b:RefOrder>
  </b:Source>
  <b:Source>
    <b:Tag>Jed23</b:Tag>
    <b:SourceType>DocumentFromInternetSite</b:SourceType>
    <b:Guid>{4D4D4D80-EA26-4907-A868-A2727052A584}</b:Guid>
    <b:InternetSiteTitle>Jeden svět</b:InternetSiteTitle>
    <b:Year>2023</b:Year>
    <b:URL>https://www.jedensvet.cz/archive2/download/docs/467_jeden-svet-zaverecna-zprava-2023-cz.pdf</b:URL>
    <b:Author>
      <b:Author>
        <b:Corporate>Jeden Svět</b:Corporate>
      </b:Author>
    </b:Author>
    <b:Title>Závěrečná zpráva 2023</b:Title>
    <b:RefOrder>5</b:RefOrder>
  </b:Source>
  <b:Source>
    <b:Tag>Zdr</b:Tag>
    <b:SourceType>Book</b:SourceType>
    <b:Guid>{EFA119AC-71D8-5B41-908D-1878CBE46D27}</b:Guid>
    <b:Title>Zdroj:  vlastní </b:Title>
    <b:RefOrder>6</b:RefOrder>
  </b:Source>
</b:Sources>
</file>

<file path=customXml/itemProps1.xml><?xml version="1.0" encoding="utf-8"?>
<ds:datastoreItem xmlns:ds="http://schemas.openxmlformats.org/officeDocument/2006/customXml" ds:itemID="{827A0CE2-2104-A648-8AF9-5B873BAFBD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3941</Words>
  <Characters>22467</Characters>
  <Application>Microsoft Office Word</Application>
  <DocSecurity>0</DocSecurity>
  <Lines>187</Lines>
  <Paragraphs>52</Paragraphs>
  <ScaleCrop>false</ScaleCrop>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Zahálková</dc:creator>
  <cp:keywords/>
  <dc:description/>
  <cp:lastModifiedBy>Simona Dzurovčínová</cp:lastModifiedBy>
  <cp:revision>133</cp:revision>
  <dcterms:created xsi:type="dcterms:W3CDTF">2024-04-21T19:42:00Z</dcterms:created>
  <dcterms:modified xsi:type="dcterms:W3CDTF">2024-05-10T12:26:00Z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1ec6411da6b618c022ea556c7f6bdf9e6aa744605afb3f774924df275c0ac869</vt:lpwstr>
  </property>
</Properties>
</file>